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32"/>
        </w:rPr>
        <w:t>嘉鱼县粮食应急保障企业（网点）名单公示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粮食应急保障企业管理办法》(国粮仓规〔2021〕193号)、《湖北省省级粮食应急保障企业管理细则(试行)》(鄂粮规〔2023〕1号)、《嘉鱼县县级粮食应急保障企业管理细则(试行)》等有关规定,我局对2019年度起纳入我县应急保障企业体系且正常经营的应急加工、应急储运、应急配送和应急供应企业进行了全面梳理。经研究,现将县级粮食应急加工企业3家、应急配送中心1家、应急储运企业1家、应急供应网点11家(具体名单附后)予以公示。公示时间自2024年2月18日至2月25日,在公示期间如有异议,请向县发改局(粮食局)反映书面材料,并附佐证资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联系人:刘琴芬,联系电话(传真):0715-6315876。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嘉鱼县2024年粮食应急保障企业（网点）名单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嘉鱼县发展和改革局(粮食局)</w:t>
      </w:r>
    </w:p>
    <w:p>
      <w:pPr>
        <w:spacing w:line="60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2024年2月18日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AD"/>
    <w:rsid w:val="000471AD"/>
    <w:rsid w:val="0086716B"/>
    <w:rsid w:val="411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11</TotalTime>
  <ScaleCrop>false</ScaleCrop>
  <LinksUpToDate>false</LinksUpToDate>
  <CharactersWithSpaces>381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2024-02-18T03:07:00Z</dcterms:created>
  <dc:creator>user</dc:creator>
  <cp:lastModifiedBy>Administrator</cp:lastModifiedBy>
  <dcterms:modified xsi:type="dcterms:W3CDTF">2024-02-18T07:41:08Z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ACBFE28C4E2746BFAA391421E5F86524_13</vt:lpwstr>
  </property>
</Properties>
</file>