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0840D">
      <w:pPr>
        <w:widowControl w:val="0"/>
        <w:spacing w:after="120" w:line="360" w:lineRule="auto"/>
        <w:ind w:firstLine="0" w:firstLineChars="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附件2</w:t>
      </w:r>
    </w:p>
    <w:p w14:paraId="7556D1F1">
      <w:pPr>
        <w:widowControl w:val="0"/>
        <w:spacing w:after="120" w:line="360" w:lineRule="auto"/>
        <w:ind w:firstLine="400" w:firstLineChars="200"/>
        <w:jc w:val="both"/>
        <w:rPr>
          <w:rFonts w:ascii="Times New Roman" w:hAnsi="Calibri" w:eastAsia="宋体" w:cs="Times New Roman"/>
          <w:kern w:val="2"/>
          <w:sz w:val="20"/>
          <w:szCs w:val="22"/>
          <w:lang w:val="en-US" w:eastAsia="zh-CN" w:bidi="ar-SA"/>
        </w:rPr>
      </w:pPr>
    </w:p>
    <w:p w14:paraId="316A41D2">
      <w:pPr>
        <w:spacing w:line="360" w:lineRule="auto"/>
        <w:ind w:firstLine="0" w:firstLineChars="0"/>
        <w:jc w:val="center"/>
        <w:outlineLvl w:val="0"/>
        <w:rPr>
          <w:rFonts w:hint="eastAsia" w:ascii="方正小标宋简体" w:hAnsi="方正粗黑宋简体" w:eastAsia="方正小标宋简体" w:cs="Times New Roman"/>
          <w:sz w:val="44"/>
          <w:szCs w:val="44"/>
        </w:rPr>
      </w:pPr>
      <w:bookmarkStart w:id="0" w:name="_Toc110862705"/>
      <w:r>
        <w:rPr>
          <w:rFonts w:hint="eastAsia" w:ascii="方正小标宋简体" w:hAnsi="方正粗黑宋简体" w:eastAsia="方正小标宋简体" w:cs="Times New Roman"/>
          <w:sz w:val="44"/>
          <w:szCs w:val="44"/>
        </w:rPr>
        <w:t>嘉鱼县消防专项规划</w:t>
      </w:r>
      <w:bookmarkEnd w:id="0"/>
    </w:p>
    <w:p w14:paraId="546BD1E8">
      <w:pPr>
        <w:spacing w:line="360" w:lineRule="auto"/>
        <w:ind w:firstLine="0" w:firstLineChars="0"/>
        <w:jc w:val="center"/>
        <w:rPr>
          <w:rFonts w:hint="eastAsia" w:ascii="方正小标宋简体" w:hAnsi="方正粗黑宋简体" w:eastAsia="方正小标宋简体" w:cs="Times New Roman"/>
          <w:sz w:val="44"/>
          <w:szCs w:val="44"/>
        </w:rPr>
      </w:pPr>
      <w:r>
        <w:rPr>
          <w:rFonts w:hint="eastAsia" w:ascii="方正小标宋简体" w:hAnsi="方正粗黑宋简体" w:eastAsia="方正小标宋简体" w:cs="Times New Roman"/>
          <w:w w:val="105"/>
          <w:sz w:val="44"/>
          <w:szCs w:val="44"/>
        </w:rPr>
        <w:t>(2021—2025年）</w:t>
      </w:r>
    </w:p>
    <w:p w14:paraId="47608919">
      <w:pPr>
        <w:widowControl w:val="0"/>
        <w:spacing w:after="120" w:line="360" w:lineRule="auto"/>
        <w:ind w:firstLine="1000" w:firstLineChars="200"/>
        <w:jc w:val="both"/>
        <w:rPr>
          <w:rFonts w:ascii="Calibri" w:hAnsi="Calibri" w:eastAsia="宋体" w:cs="Times New Roman"/>
          <w:kern w:val="2"/>
          <w:sz w:val="50"/>
          <w:szCs w:val="22"/>
          <w:lang w:val="en-US" w:eastAsia="zh-CN" w:bidi="ar-SA"/>
        </w:rPr>
      </w:pPr>
    </w:p>
    <w:p w14:paraId="5D78596D">
      <w:pPr>
        <w:widowControl w:val="0"/>
        <w:spacing w:after="120" w:line="360" w:lineRule="auto"/>
        <w:ind w:firstLine="420" w:firstLineChars="200"/>
        <w:jc w:val="both"/>
        <w:rPr>
          <w:rFonts w:ascii="Calibri" w:hAnsi="Calibri" w:eastAsia="宋体" w:cs="Times New Roman"/>
          <w:kern w:val="2"/>
          <w:sz w:val="21"/>
          <w:szCs w:val="22"/>
          <w:lang w:val="en-US" w:eastAsia="zh-CN" w:bidi="ar-SA"/>
        </w:rPr>
      </w:pPr>
    </w:p>
    <w:p w14:paraId="6D0B802A">
      <w:pPr>
        <w:widowControl w:val="0"/>
        <w:spacing w:after="120" w:line="360" w:lineRule="auto"/>
        <w:ind w:firstLine="420" w:firstLineChars="200"/>
        <w:jc w:val="both"/>
        <w:rPr>
          <w:rFonts w:ascii="Calibri" w:hAnsi="Calibri" w:eastAsia="宋体" w:cs="Times New Roman"/>
          <w:kern w:val="2"/>
          <w:sz w:val="21"/>
          <w:szCs w:val="22"/>
          <w:lang w:val="en-US" w:eastAsia="zh-CN" w:bidi="ar-SA"/>
        </w:rPr>
      </w:pPr>
    </w:p>
    <w:p w14:paraId="6D40B5BA">
      <w:pPr>
        <w:widowControl w:val="0"/>
        <w:spacing w:after="120" w:line="360" w:lineRule="auto"/>
        <w:ind w:firstLine="420" w:firstLineChars="200"/>
        <w:jc w:val="both"/>
        <w:rPr>
          <w:rFonts w:ascii="Calibri" w:hAnsi="Calibri" w:eastAsia="宋体" w:cs="Times New Roman"/>
          <w:kern w:val="2"/>
          <w:sz w:val="21"/>
          <w:szCs w:val="22"/>
          <w:lang w:val="en-US" w:eastAsia="zh-CN" w:bidi="ar-SA"/>
        </w:rPr>
      </w:pPr>
    </w:p>
    <w:p w14:paraId="6688A51E">
      <w:pPr>
        <w:widowControl w:val="0"/>
        <w:spacing w:after="120" w:line="360" w:lineRule="auto"/>
        <w:ind w:firstLine="420" w:firstLineChars="200"/>
        <w:jc w:val="both"/>
        <w:rPr>
          <w:rFonts w:ascii="Calibri" w:hAnsi="Calibri" w:eastAsia="宋体" w:cs="Times New Roman"/>
          <w:kern w:val="2"/>
          <w:sz w:val="21"/>
          <w:szCs w:val="22"/>
          <w:lang w:val="en-US" w:eastAsia="zh-CN" w:bidi="ar-SA"/>
        </w:rPr>
      </w:pPr>
    </w:p>
    <w:p w14:paraId="2333562D">
      <w:pPr>
        <w:spacing w:line="360" w:lineRule="auto"/>
        <w:ind w:firstLine="340" w:firstLineChars="200"/>
        <w:rPr>
          <w:rFonts w:ascii="Times New Roman" w:hAnsi="Calibri" w:eastAsia="宋体" w:cs="Times New Roman"/>
          <w:sz w:val="17"/>
          <w:szCs w:val="22"/>
        </w:rPr>
      </w:pPr>
    </w:p>
    <w:p w14:paraId="037DD3DE">
      <w:pPr>
        <w:spacing w:line="360" w:lineRule="auto"/>
        <w:ind w:firstLine="340" w:firstLineChars="200"/>
        <w:rPr>
          <w:rFonts w:ascii="Times New Roman" w:hAnsi="Calibri" w:eastAsia="宋体" w:cs="Times New Roman"/>
          <w:sz w:val="17"/>
          <w:szCs w:val="22"/>
        </w:rPr>
      </w:pPr>
    </w:p>
    <w:p w14:paraId="0D35A51F">
      <w:pPr>
        <w:spacing w:line="360" w:lineRule="auto"/>
        <w:ind w:firstLine="340" w:firstLineChars="200"/>
        <w:rPr>
          <w:rFonts w:ascii="Times New Roman" w:hAnsi="Calibri" w:eastAsia="宋体" w:cs="Times New Roman"/>
          <w:sz w:val="17"/>
          <w:szCs w:val="22"/>
        </w:rPr>
      </w:pPr>
    </w:p>
    <w:p w14:paraId="5E0C55F3">
      <w:pPr>
        <w:spacing w:line="360" w:lineRule="auto"/>
        <w:ind w:firstLine="340" w:firstLineChars="200"/>
        <w:rPr>
          <w:rFonts w:ascii="Times New Roman" w:hAnsi="Calibri" w:eastAsia="宋体" w:cs="Times New Roman"/>
          <w:sz w:val="17"/>
          <w:szCs w:val="22"/>
        </w:rPr>
      </w:pPr>
      <w:r>
        <w:rPr>
          <w:rFonts w:ascii="Times New Roman" w:hAnsi="Calibri" w:eastAsia="宋体" w:cs="Times New Roman"/>
          <w:sz w:val="17"/>
          <w:szCs w:val="22"/>
        </w:rPr>
        <w:br w:type="page"/>
      </w:r>
    </w:p>
    <w:sdt>
      <w:sdtPr>
        <w:rPr>
          <w:rFonts w:ascii="宋体" w:hAnsi="宋体" w:eastAsia="宋体" w:cs="Times New Roman"/>
          <w:kern w:val="2"/>
          <w:sz w:val="21"/>
          <w:szCs w:val="22"/>
          <w:lang w:val="en-US" w:eastAsia="zh-CN" w:bidi="ar-SA"/>
        </w:rPr>
        <w:id w:val="147456788"/>
        <w15:color w:val="DBDBDB"/>
        <w:docPartObj>
          <w:docPartGallery w:val="Table of Contents"/>
          <w:docPartUnique/>
        </w:docPartObj>
      </w:sdtPr>
      <w:sdtEndPr>
        <w:rPr>
          <w:rFonts w:ascii="宋体" w:hAnsi="宋体" w:eastAsia="宋体" w:cs="Times New Roman"/>
          <w:b/>
          <w:kern w:val="2"/>
          <w:sz w:val="21"/>
          <w:szCs w:val="22"/>
          <w:lang w:val="en-US" w:eastAsia="zh-CN" w:bidi="ar-SA"/>
        </w:rPr>
      </w:sdtEndPr>
      <w:sdtContent>
        <w:p w14:paraId="2BC36773">
          <w:pPr>
            <w:spacing w:line="360" w:lineRule="auto"/>
            <w:ind w:firstLine="420" w:firstLineChars="200"/>
            <w:jc w:val="center"/>
            <w:rPr>
              <w:rFonts w:ascii="黑体" w:hAnsi="黑体" w:eastAsia="黑体" w:cs="Times New Roman"/>
              <w:sz w:val="44"/>
              <w:szCs w:val="44"/>
            </w:rPr>
          </w:pPr>
          <w:r>
            <w:rPr>
              <w:rFonts w:ascii="黑体" w:hAnsi="黑体" w:eastAsia="黑体" w:cs="Times New Roman"/>
              <w:sz w:val="44"/>
              <w:szCs w:val="44"/>
            </w:rPr>
            <w:t>目</w:t>
          </w:r>
          <w:r>
            <w:rPr>
              <w:rFonts w:hint="eastAsia" w:ascii="黑体" w:hAnsi="黑体" w:eastAsia="黑体" w:cs="Times New Roman"/>
              <w:sz w:val="44"/>
              <w:szCs w:val="44"/>
            </w:rPr>
            <w:t xml:space="preserve"> </w:t>
          </w:r>
          <w:r>
            <w:rPr>
              <w:rFonts w:ascii="黑体" w:hAnsi="黑体" w:eastAsia="黑体" w:cs="Times New Roman"/>
              <w:sz w:val="44"/>
              <w:szCs w:val="44"/>
            </w:rPr>
            <w:t xml:space="preserve"> 录</w:t>
          </w:r>
        </w:p>
        <w:p w14:paraId="02646559">
          <w:pPr>
            <w:spacing w:line="360" w:lineRule="auto"/>
            <w:ind w:firstLine="880" w:firstLineChars="200"/>
            <w:jc w:val="center"/>
            <w:rPr>
              <w:rFonts w:ascii="黑体" w:hAnsi="黑体" w:eastAsia="黑体" w:cs="Times New Roman"/>
              <w:sz w:val="44"/>
              <w:szCs w:val="44"/>
            </w:rPr>
          </w:pPr>
        </w:p>
        <w:p w14:paraId="6090AE25">
          <w:pPr>
            <w:widowControl w:val="0"/>
            <w:tabs>
              <w:tab w:val="right" w:leader="dot" w:pos="8296"/>
            </w:tabs>
            <w:spacing w:line="360" w:lineRule="auto"/>
            <w:ind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TOC \o "1-2" \h \u </w:instrText>
          </w:r>
          <w:r>
            <w:rPr>
              <w:rFonts w:ascii="仿宋" w:hAnsi="仿宋" w:eastAsia="仿宋" w:cs="Times New Roman"/>
              <w:kern w:val="2"/>
              <w:sz w:val="32"/>
              <w:szCs w:val="32"/>
              <w:lang w:val="en-US" w:eastAsia="zh-CN" w:bidi="ar-SA"/>
            </w:rPr>
            <w:fldChar w:fldCharType="separate"/>
          </w: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"_Toc110862706"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第一章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总则</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_Toc110862706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- 55 -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9759EBB">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"_Toc110862707"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1.1 </w:t>
          </w:r>
          <w:r>
            <w:rPr>
              <w:rFonts w:hint="eastAsia" w:ascii="仿宋" w:hAnsi="仿宋" w:eastAsia="仿宋" w:cs="宋体"/>
              <w:color w:val="0000FF"/>
              <w:kern w:val="0"/>
              <w:sz w:val="32"/>
              <w:szCs w:val="32"/>
              <w:u w:val="single"/>
              <w:lang w:val="en-US" w:eastAsia="zh-CN" w:bidi="ar-SA"/>
            </w:rPr>
            <w:t>规划背景</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_Toc110862707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- 55 -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0573BE2">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"_Toc110862708"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1.2 </w:t>
          </w:r>
          <w:r>
            <w:rPr>
              <w:rFonts w:hint="eastAsia" w:ascii="仿宋" w:hAnsi="仿宋" w:eastAsia="仿宋" w:cs="宋体"/>
              <w:color w:val="0000FF"/>
              <w:kern w:val="0"/>
              <w:sz w:val="32"/>
              <w:szCs w:val="32"/>
              <w:u w:val="single"/>
              <w:lang w:val="en-US" w:eastAsia="zh-CN" w:bidi="ar-SA"/>
            </w:rPr>
            <w:t>规划必要性</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_Toc110862708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- 55 -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DA11FAC">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"_Toc110862709"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1.3 </w:t>
          </w:r>
          <w:r>
            <w:rPr>
              <w:rFonts w:hint="eastAsia" w:ascii="仿宋" w:hAnsi="仿宋" w:eastAsia="仿宋" w:cs="宋体"/>
              <w:color w:val="0000FF"/>
              <w:kern w:val="0"/>
              <w:sz w:val="32"/>
              <w:szCs w:val="32"/>
              <w:u w:val="single"/>
              <w:lang w:val="en-US" w:eastAsia="zh-CN" w:bidi="ar-SA"/>
            </w:rPr>
            <w:t>指导思想和原则</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_Toc110862709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- 55 -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948E9C5">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1.4 </w:t>
          </w:r>
          <w:r>
            <w:rPr>
              <w:rFonts w:hint="eastAsia" w:ascii="仿宋" w:hAnsi="仿宋" w:eastAsia="仿宋" w:cs="宋体"/>
              <w:color w:val="0000FF"/>
              <w:kern w:val="0"/>
              <w:sz w:val="32"/>
              <w:szCs w:val="32"/>
              <w:u w:val="single"/>
              <w:lang w:val="en-US" w:eastAsia="zh-CN" w:bidi="ar-SA"/>
            </w:rPr>
            <w:t>规划目标</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D3CEDB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"_Toc110862711"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1.5 </w:t>
          </w:r>
          <w:r>
            <w:rPr>
              <w:rFonts w:hint="eastAsia" w:ascii="仿宋" w:hAnsi="仿宋" w:eastAsia="仿宋" w:cs="宋体"/>
              <w:color w:val="0000FF"/>
              <w:kern w:val="0"/>
              <w:sz w:val="32"/>
              <w:szCs w:val="32"/>
              <w:u w:val="single"/>
              <w:lang w:val="en-US" w:eastAsia="zh-CN" w:bidi="ar-SA"/>
            </w:rPr>
            <w:t>规划范围和期限</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6577E2A3">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"_Toc110862712"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1.6 </w:t>
          </w:r>
          <w:r>
            <w:rPr>
              <w:rFonts w:hint="eastAsia" w:ascii="仿宋" w:hAnsi="仿宋" w:eastAsia="仿宋" w:cs="宋体"/>
              <w:color w:val="0000FF"/>
              <w:kern w:val="0"/>
              <w:sz w:val="32"/>
              <w:szCs w:val="32"/>
              <w:u w:val="single"/>
              <w:lang w:val="en-US" w:eastAsia="zh-CN" w:bidi="ar-SA"/>
            </w:rPr>
            <w:t>规划依据</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_Toc110862712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33E75A9">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"_Toc110862713"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1.7 </w:t>
          </w:r>
          <w:r>
            <w:rPr>
              <w:rFonts w:hint="eastAsia" w:ascii="仿宋" w:hAnsi="仿宋" w:eastAsia="仿宋" w:cs="宋体"/>
              <w:color w:val="0000FF"/>
              <w:kern w:val="0"/>
              <w:sz w:val="32"/>
              <w:szCs w:val="32"/>
              <w:u w:val="single"/>
              <w:lang w:val="en-US" w:eastAsia="zh-CN" w:bidi="ar-SA"/>
            </w:rPr>
            <w:t>规划主要内容</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_Toc110862713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- 59 -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E34A431">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"_Toc110862714"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第二章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县域概况</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_Toc110862714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548BD6CC">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"_Toc110862715"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2.1 </w:t>
          </w:r>
          <w:r>
            <w:rPr>
              <w:rFonts w:hint="eastAsia" w:ascii="仿宋" w:hAnsi="仿宋" w:eastAsia="仿宋" w:cs="宋体"/>
              <w:color w:val="0000FF"/>
              <w:kern w:val="0"/>
              <w:sz w:val="32"/>
              <w:szCs w:val="32"/>
              <w:u w:val="single"/>
              <w:lang w:val="en-US" w:eastAsia="zh-CN" w:bidi="ar-SA"/>
            </w:rPr>
            <w:t>自然条件</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_Toc110862715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3BC38A3">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"_Toc110862716"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2.2 </w:t>
          </w:r>
          <w:r>
            <w:rPr>
              <w:rFonts w:hint="eastAsia" w:ascii="仿宋" w:hAnsi="仿宋" w:eastAsia="仿宋" w:cs="宋体"/>
              <w:color w:val="0000FF"/>
              <w:kern w:val="0"/>
              <w:sz w:val="32"/>
              <w:szCs w:val="32"/>
              <w:u w:val="single"/>
              <w:lang w:val="en-US" w:eastAsia="zh-CN" w:bidi="ar-SA"/>
            </w:rPr>
            <w:t>区位</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6D5879A">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2.3 </w:t>
          </w:r>
          <w:r>
            <w:rPr>
              <w:rFonts w:hint="eastAsia" w:ascii="仿宋" w:hAnsi="仿宋" w:eastAsia="仿宋" w:cs="宋体"/>
              <w:color w:val="0000FF"/>
              <w:kern w:val="0"/>
              <w:sz w:val="32"/>
              <w:szCs w:val="32"/>
              <w:u w:val="single"/>
              <w:lang w:val="en-US" w:eastAsia="zh-CN" w:bidi="ar-SA"/>
            </w:rPr>
            <w:t>社会经济发展</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8BFF63D">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"_Toc110862718"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2.4 </w:t>
          </w:r>
          <w:r>
            <w:rPr>
              <w:rFonts w:hint="eastAsia" w:ascii="仿宋" w:hAnsi="仿宋" w:eastAsia="仿宋" w:cs="宋体"/>
              <w:color w:val="0000FF"/>
              <w:kern w:val="0"/>
              <w:sz w:val="32"/>
              <w:szCs w:val="32"/>
              <w:u w:val="single"/>
              <w:lang w:val="en-US" w:eastAsia="zh-CN" w:bidi="ar-SA"/>
            </w:rPr>
            <w:t>土地利用规划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- 61 -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7564D17">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"_Toc110862719"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第三章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城市火灾风险评估</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_Toc110862719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4D83769">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3.1 </w:t>
          </w:r>
          <w:r>
            <w:rPr>
              <w:rFonts w:hint="eastAsia" w:ascii="仿宋" w:hAnsi="仿宋" w:eastAsia="仿宋" w:cs="宋体"/>
              <w:color w:val="0000FF"/>
              <w:kern w:val="0"/>
              <w:sz w:val="32"/>
              <w:szCs w:val="32"/>
              <w:u w:val="single"/>
              <w:lang w:val="en-US" w:eastAsia="zh-CN" w:bidi="ar-SA"/>
            </w:rPr>
            <w:t>规划用地布局</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75D278A1">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"_Toc110862721"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3.2 </w:t>
          </w:r>
          <w:r>
            <w:rPr>
              <w:rFonts w:hint="eastAsia" w:ascii="仿宋" w:hAnsi="仿宋" w:eastAsia="仿宋" w:cs="宋体"/>
              <w:color w:val="0000FF"/>
              <w:kern w:val="0"/>
              <w:sz w:val="32"/>
              <w:szCs w:val="32"/>
              <w:u w:val="single"/>
              <w:lang w:val="en-US" w:eastAsia="zh-CN" w:bidi="ar-SA"/>
            </w:rPr>
            <w:t>火灾情况及成因分析</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66AAF40">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"_Toc110862722"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3.3 </w:t>
          </w:r>
          <w:r>
            <w:rPr>
              <w:rFonts w:hint="eastAsia" w:ascii="仿宋" w:hAnsi="仿宋" w:eastAsia="仿宋" w:cs="宋体"/>
              <w:color w:val="0000FF"/>
              <w:kern w:val="0"/>
              <w:sz w:val="32"/>
              <w:szCs w:val="32"/>
              <w:u w:val="single"/>
              <w:lang w:val="en-US" w:eastAsia="zh-CN" w:bidi="ar-SA"/>
            </w:rPr>
            <w:t>火灾风险评估相关概念</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_Toc110862722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- 63 -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65D20057">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"_Toc110862723"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3.4 </w:t>
          </w:r>
          <w:r>
            <w:rPr>
              <w:rFonts w:hint="eastAsia" w:ascii="仿宋" w:hAnsi="仿宋" w:eastAsia="仿宋" w:cs="宋体"/>
              <w:color w:val="0000FF"/>
              <w:kern w:val="0"/>
              <w:sz w:val="32"/>
              <w:szCs w:val="32"/>
              <w:u w:val="single"/>
              <w:lang w:val="en-US" w:eastAsia="zh-CN" w:bidi="ar-SA"/>
            </w:rPr>
            <w:t>消防重点地区划分原则</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_Toc110862723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463FE7E">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"_Toc110862724"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3.5 </w:t>
          </w:r>
          <w:r>
            <w:rPr>
              <w:rFonts w:hint="eastAsia" w:ascii="仿宋" w:hAnsi="仿宋" w:eastAsia="仿宋" w:cs="宋体"/>
              <w:color w:val="0000FF"/>
              <w:kern w:val="0"/>
              <w:sz w:val="32"/>
              <w:szCs w:val="32"/>
              <w:u w:val="single"/>
              <w:lang w:val="en-US" w:eastAsia="zh-CN" w:bidi="ar-SA"/>
            </w:rPr>
            <w:t>重点及一般地区消防规划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_Toc110862724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- 65 -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B270F66">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"_Toc110862725"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3.6 </w:t>
          </w:r>
          <w:r>
            <w:rPr>
              <w:rFonts w:hint="eastAsia" w:ascii="仿宋" w:hAnsi="仿宋" w:eastAsia="仿宋" w:cs="宋体"/>
              <w:color w:val="0000FF"/>
              <w:kern w:val="0"/>
              <w:sz w:val="32"/>
              <w:szCs w:val="32"/>
              <w:u w:val="single"/>
              <w:lang w:val="en-US" w:eastAsia="zh-CN" w:bidi="ar-SA"/>
            </w:rPr>
            <w:t>重点消防地区消防建设指引</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_Toc110862725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4869DE9">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"_Toc110862726"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第四章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城市消防安全布局规划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B64D607">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4.1 </w:t>
          </w:r>
          <w:r>
            <w:rPr>
              <w:rFonts w:hint="eastAsia" w:ascii="仿宋" w:hAnsi="仿宋" w:eastAsia="仿宋" w:cs="宋体"/>
              <w:color w:val="0000FF"/>
              <w:kern w:val="0"/>
              <w:sz w:val="32"/>
              <w:szCs w:val="32"/>
              <w:u w:val="single"/>
              <w:lang w:val="en-US" w:eastAsia="zh-CN" w:bidi="ar-SA"/>
            </w:rPr>
            <w:t>城市消防系统构成</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- 69 -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567390F9">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"_Toc110862728"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4.2 </w:t>
          </w:r>
          <w:r>
            <w:rPr>
              <w:rFonts w:hint="eastAsia" w:ascii="仿宋" w:hAnsi="仿宋" w:eastAsia="仿宋" w:cs="宋体"/>
              <w:color w:val="0000FF"/>
              <w:kern w:val="0"/>
              <w:sz w:val="32"/>
              <w:szCs w:val="32"/>
              <w:u w:val="single"/>
              <w:lang w:val="en-US" w:eastAsia="zh-CN" w:bidi="ar-SA"/>
            </w:rPr>
            <w:t>消防安全布局方法</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- 70 -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A8D96C5">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"_Toc110862729"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4.3 </w:t>
          </w:r>
          <w:r>
            <w:rPr>
              <w:rFonts w:hint="eastAsia" w:ascii="仿宋" w:hAnsi="仿宋" w:eastAsia="仿宋" w:cs="宋体"/>
              <w:color w:val="0000FF"/>
              <w:kern w:val="0"/>
              <w:sz w:val="32"/>
              <w:szCs w:val="32"/>
              <w:u w:val="single"/>
              <w:lang w:val="en-US" w:eastAsia="zh-CN" w:bidi="ar-SA"/>
            </w:rPr>
            <w:t>消防安全布局规划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_Toc110862729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- 71 -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4DDD62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4.4 </w:t>
          </w:r>
          <w:r>
            <w:rPr>
              <w:rFonts w:hint="eastAsia" w:ascii="仿宋" w:hAnsi="仿宋" w:eastAsia="仿宋" w:cs="宋体"/>
              <w:color w:val="0000FF"/>
              <w:kern w:val="0"/>
              <w:sz w:val="32"/>
              <w:szCs w:val="32"/>
              <w:u w:val="single"/>
              <w:lang w:val="en-US" w:eastAsia="zh-CN" w:bidi="ar-SA"/>
            </w:rPr>
            <w:t>易燃易爆危险品场所安全布局</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- 76 -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D6CDD00">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"_Toc110862731"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第五章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消防站规划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74670C22">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"_Toc110862732"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5.1</w:t>
          </w:r>
          <w:r>
            <w:rPr>
              <w:rFonts w:hint="eastAsia" w:ascii="仿宋" w:hAnsi="仿宋" w:eastAsia="仿宋" w:cs="宋体"/>
              <w:color w:val="0000FF"/>
              <w:kern w:val="0"/>
              <w:sz w:val="32"/>
              <w:szCs w:val="32"/>
              <w:u w:val="single"/>
              <w:lang w:val="en-US" w:eastAsia="zh-CN" w:bidi="ar-SA"/>
            </w:rPr>
            <w:t>嘉鱼县消防系统简介</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_Toc110862732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0496AF7">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"_Toc110862733"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5.2 </w:t>
          </w:r>
          <w:r>
            <w:rPr>
              <w:rFonts w:hint="eastAsia" w:ascii="仿宋" w:hAnsi="仿宋" w:eastAsia="仿宋" w:cs="宋体"/>
              <w:color w:val="0000FF"/>
              <w:kern w:val="0"/>
              <w:sz w:val="32"/>
              <w:szCs w:val="32"/>
              <w:u w:val="single"/>
              <w:lang w:val="en-US" w:eastAsia="zh-CN" w:bidi="ar-SA"/>
            </w:rPr>
            <w:t>现状概况及分析</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_Toc110862733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B994DE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"_Toc110862734"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5.3 </w:t>
          </w:r>
          <w:r>
            <w:rPr>
              <w:rFonts w:hint="eastAsia" w:ascii="仿宋" w:hAnsi="仿宋" w:eastAsia="仿宋" w:cs="宋体"/>
              <w:color w:val="0000FF"/>
              <w:kern w:val="0"/>
              <w:sz w:val="32"/>
              <w:szCs w:val="32"/>
              <w:u w:val="single"/>
              <w:lang w:val="en-US" w:eastAsia="zh-CN" w:bidi="ar-SA"/>
            </w:rPr>
            <w:t>规划依据</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_Toc110862734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- 83 -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34DD43C">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"_Toc110862735"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5.4 </w:t>
          </w:r>
          <w:r>
            <w:rPr>
              <w:rFonts w:hint="eastAsia" w:ascii="仿宋" w:hAnsi="仿宋" w:eastAsia="仿宋" w:cs="宋体"/>
              <w:color w:val="0000FF"/>
              <w:kern w:val="0"/>
              <w:sz w:val="32"/>
              <w:szCs w:val="32"/>
              <w:u w:val="single"/>
              <w:lang w:val="en-US" w:eastAsia="zh-CN" w:bidi="ar-SA"/>
            </w:rPr>
            <w:t>消防站布局与选址原则</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_Toc110862735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- 83 -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BD3C250">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"_Toc110862736"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5.5 </w:t>
          </w:r>
          <w:r>
            <w:rPr>
              <w:rFonts w:hint="eastAsia" w:ascii="仿宋" w:hAnsi="仿宋" w:eastAsia="仿宋" w:cs="宋体"/>
              <w:color w:val="0000FF"/>
              <w:kern w:val="0"/>
              <w:sz w:val="32"/>
              <w:szCs w:val="32"/>
              <w:u w:val="single"/>
              <w:lang w:val="en-US" w:eastAsia="zh-CN" w:bidi="ar-SA"/>
            </w:rPr>
            <w:t>消防站分类</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75D23999">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5.6 </w:t>
          </w:r>
          <w:r>
            <w:rPr>
              <w:rFonts w:hint="eastAsia" w:ascii="仿宋" w:hAnsi="仿宋" w:eastAsia="仿宋" w:cs="宋体"/>
              <w:color w:val="0000FF"/>
              <w:kern w:val="0"/>
              <w:sz w:val="32"/>
              <w:szCs w:val="32"/>
              <w:u w:val="single"/>
              <w:lang w:val="en-US" w:eastAsia="zh-CN" w:bidi="ar-SA"/>
            </w:rPr>
            <w:t>消防站用地规模、建筑标准</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CF887D0">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"_Toc110862738"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5.7 </w:t>
          </w:r>
          <w:r>
            <w:rPr>
              <w:rFonts w:hint="eastAsia" w:ascii="仿宋" w:hAnsi="仿宋" w:eastAsia="仿宋" w:cs="宋体"/>
              <w:color w:val="0000FF"/>
              <w:kern w:val="0"/>
              <w:sz w:val="32"/>
              <w:szCs w:val="32"/>
              <w:u w:val="single"/>
              <w:lang w:val="en-US" w:eastAsia="zh-CN" w:bidi="ar-SA"/>
            </w:rPr>
            <w:t>消防站数量</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57EF95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"_Toc110862739"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5.8 </w:t>
          </w:r>
          <w:r>
            <w:rPr>
              <w:rFonts w:hint="eastAsia" w:ascii="仿宋" w:hAnsi="仿宋" w:eastAsia="仿宋" w:cs="宋体"/>
              <w:color w:val="0000FF"/>
              <w:kern w:val="0"/>
              <w:sz w:val="32"/>
              <w:szCs w:val="32"/>
              <w:u w:val="single"/>
              <w:lang w:val="en-US" w:eastAsia="zh-CN" w:bidi="ar-SA"/>
            </w:rPr>
            <w:t>消防站布局规划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_Toc110862739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732FB8EB">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5.9 </w:t>
          </w:r>
          <w:r>
            <w:rPr>
              <w:rFonts w:hint="eastAsia" w:ascii="仿宋" w:hAnsi="仿宋" w:eastAsia="仿宋" w:cs="宋体"/>
              <w:color w:val="0000FF"/>
              <w:kern w:val="0"/>
              <w:sz w:val="32"/>
              <w:szCs w:val="32"/>
              <w:u w:val="single"/>
              <w:lang w:val="en-US" w:eastAsia="zh-CN" w:bidi="ar-SA"/>
            </w:rPr>
            <w:t>人员配备</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8D6126D">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"_Toc110862741"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5.10 </w:t>
          </w:r>
          <w:r>
            <w:rPr>
              <w:rFonts w:hint="eastAsia" w:ascii="仿宋" w:hAnsi="仿宋" w:eastAsia="仿宋" w:cs="宋体"/>
              <w:color w:val="0000FF"/>
              <w:kern w:val="0"/>
              <w:sz w:val="32"/>
              <w:szCs w:val="32"/>
              <w:u w:val="single"/>
              <w:lang w:val="en-US" w:eastAsia="zh-CN" w:bidi="ar-SA"/>
            </w:rPr>
            <w:t>消防装备配备</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- 88 -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78D873D">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"_Toc110862742"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第六章 消防供水设施规划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_Toc110862742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B89E602">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"_Toc110862743"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6.1</w:t>
          </w:r>
          <w:r>
            <w:rPr>
              <w:rFonts w:hint="eastAsia" w:ascii="仿宋" w:hAnsi="仿宋" w:eastAsia="仿宋" w:cs="宋体"/>
              <w:color w:val="0000FF"/>
              <w:kern w:val="0"/>
              <w:sz w:val="32"/>
              <w:szCs w:val="32"/>
              <w:u w:val="single"/>
              <w:lang w:val="en-US" w:eastAsia="zh-CN" w:bidi="ar-SA"/>
            </w:rPr>
            <w:t>消防供水现状</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_Toc110862743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- 89 -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6449B311">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"_Toc110862744"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6.2 </w:t>
          </w:r>
          <w:r>
            <w:rPr>
              <w:rFonts w:hint="eastAsia" w:ascii="仿宋" w:hAnsi="仿宋" w:eastAsia="仿宋" w:cs="宋体"/>
              <w:color w:val="0000FF"/>
              <w:kern w:val="0"/>
              <w:sz w:val="32"/>
              <w:szCs w:val="32"/>
              <w:u w:val="single"/>
              <w:lang w:val="en-US" w:eastAsia="zh-CN" w:bidi="ar-SA"/>
            </w:rPr>
            <w:t>消防供水系统规划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_Toc110862744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7A6772EE">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"_Toc110862745"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第七章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消防通信规划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_Toc110862745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6DB119E8">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"_Toc110862746"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7.1 </w:t>
          </w:r>
          <w:r>
            <w:rPr>
              <w:rFonts w:hint="eastAsia" w:ascii="仿宋" w:hAnsi="仿宋" w:eastAsia="仿宋" w:cs="宋体"/>
              <w:color w:val="0000FF"/>
              <w:kern w:val="0"/>
              <w:sz w:val="32"/>
              <w:szCs w:val="32"/>
              <w:u w:val="single"/>
              <w:lang w:val="en-US" w:eastAsia="zh-CN" w:bidi="ar-SA"/>
            </w:rPr>
            <w:t>规划原则</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E3BC67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7.2 </w:t>
          </w:r>
          <w:r>
            <w:rPr>
              <w:rFonts w:hint="eastAsia" w:ascii="仿宋" w:hAnsi="仿宋" w:eastAsia="仿宋" w:cs="宋体"/>
              <w:color w:val="0000FF"/>
              <w:kern w:val="0"/>
              <w:sz w:val="32"/>
              <w:szCs w:val="32"/>
              <w:u w:val="single"/>
              <w:lang w:val="en-US" w:eastAsia="zh-CN" w:bidi="ar-SA"/>
            </w:rPr>
            <w:t>消防通信系统规划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6391CA5">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"_Toc110862748"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7.3 </w:t>
          </w:r>
          <w:r>
            <w:rPr>
              <w:rFonts w:hint="eastAsia" w:ascii="仿宋" w:hAnsi="仿宋" w:eastAsia="仿宋" w:cs="宋体"/>
              <w:color w:val="0000FF"/>
              <w:kern w:val="0"/>
              <w:sz w:val="32"/>
              <w:szCs w:val="32"/>
              <w:u w:val="single"/>
              <w:lang w:val="en-US" w:eastAsia="zh-CN" w:bidi="ar-SA"/>
            </w:rPr>
            <w:t>通信系统设备配置标准</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80CAAE1">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"_Toc110862749"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第八章 消防通道规划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_Toc110862749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904316A">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8.1</w:t>
          </w:r>
          <w:r>
            <w:rPr>
              <w:rFonts w:hint="eastAsia" w:ascii="仿宋" w:hAnsi="仿宋" w:eastAsia="仿宋" w:cs="宋体"/>
              <w:color w:val="0000FF"/>
              <w:kern w:val="0"/>
              <w:sz w:val="32"/>
              <w:szCs w:val="32"/>
              <w:u w:val="single"/>
              <w:lang w:val="en-US" w:eastAsia="zh-CN" w:bidi="ar-SA"/>
            </w:rPr>
            <w:t>消防车通道概述</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- 99 -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0E8616A">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"_Toc110862751"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8.2 </w:t>
          </w:r>
          <w:r>
            <w:rPr>
              <w:rFonts w:hint="eastAsia" w:ascii="仿宋" w:hAnsi="仿宋" w:eastAsia="仿宋" w:cs="宋体"/>
              <w:color w:val="0000FF"/>
              <w:kern w:val="0"/>
              <w:sz w:val="32"/>
              <w:szCs w:val="32"/>
              <w:u w:val="single"/>
              <w:lang w:val="en-US" w:eastAsia="zh-CN" w:bidi="ar-SA"/>
            </w:rPr>
            <w:t>消防车通道规划</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6DEDD1EF">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"_Toc110862752"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8.3 </w:t>
          </w:r>
          <w:r>
            <w:rPr>
              <w:rFonts w:hint="eastAsia" w:ascii="仿宋" w:hAnsi="仿宋" w:eastAsia="仿宋" w:cs="宋体"/>
              <w:color w:val="0000FF"/>
              <w:kern w:val="0"/>
              <w:sz w:val="32"/>
              <w:szCs w:val="32"/>
              <w:u w:val="single"/>
              <w:lang w:val="en-US" w:eastAsia="zh-CN" w:bidi="ar-SA"/>
            </w:rPr>
            <w:t>四级消防车通道梳理</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_Toc110862752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- 102 -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579BA108">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"_Toc110862753"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第九章</w:t>
          </w:r>
          <w:r>
            <w:rPr>
              <w:rFonts w:ascii="仿宋" w:hAnsi="仿宋" w:eastAsia="仿宋" w:cs="宋体"/>
              <w:color w:val="0000FF"/>
              <w:kern w:val="0"/>
              <w:sz w:val="32"/>
              <w:szCs w:val="32"/>
              <w:u w:val="single"/>
              <w:lang w:val="en-US" w:eastAsia="zh-CN" w:bidi="ar-SA"/>
            </w:rPr>
            <w:t xml:space="preserve"> </w:t>
          </w:r>
          <w:r>
            <w:rPr>
              <w:rFonts w:hint="eastAsia" w:ascii="仿宋" w:hAnsi="仿宋" w:eastAsia="仿宋" w:cs="宋体"/>
              <w:color w:val="0000FF"/>
              <w:kern w:val="0"/>
              <w:sz w:val="32"/>
              <w:szCs w:val="32"/>
              <w:u w:val="single"/>
              <w:lang w:val="en-US" w:eastAsia="zh-CN" w:bidi="ar-SA"/>
            </w:rPr>
            <w:t>社会救援和综合减灾</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_Toc110862753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87D81CE">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"_Toc110862754"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9.1 </w:t>
          </w:r>
          <w:r>
            <w:rPr>
              <w:rFonts w:hint="eastAsia" w:ascii="仿宋" w:hAnsi="仿宋" w:eastAsia="仿宋" w:cs="宋体"/>
              <w:color w:val="0000FF"/>
              <w:kern w:val="0"/>
              <w:sz w:val="32"/>
              <w:szCs w:val="32"/>
              <w:u w:val="single"/>
              <w:lang w:val="en-US" w:eastAsia="zh-CN" w:bidi="ar-SA"/>
            </w:rPr>
            <w:t>社会抢险救援现状</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_Toc110862754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51E983C4">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"_Toc110862755"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9.2 </w:t>
          </w:r>
          <w:r>
            <w:rPr>
              <w:rFonts w:hint="eastAsia" w:ascii="仿宋" w:hAnsi="仿宋" w:eastAsia="仿宋" w:cs="宋体"/>
              <w:color w:val="0000FF"/>
              <w:kern w:val="0"/>
              <w:sz w:val="32"/>
              <w:szCs w:val="32"/>
              <w:u w:val="single"/>
              <w:lang w:val="en-US" w:eastAsia="zh-CN" w:bidi="ar-SA"/>
            </w:rPr>
            <w:t>抢险救援体系的构建</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_Toc110862755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- 106 -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670DE6F">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"_Toc110862756"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9.3 </w:t>
          </w:r>
          <w:r>
            <w:rPr>
              <w:rFonts w:hint="eastAsia" w:ascii="仿宋" w:hAnsi="仿宋" w:eastAsia="仿宋" w:cs="宋体"/>
              <w:color w:val="0000FF"/>
              <w:kern w:val="0"/>
              <w:sz w:val="32"/>
              <w:szCs w:val="32"/>
              <w:u w:val="single"/>
              <w:lang w:val="en-US" w:eastAsia="zh-CN" w:bidi="ar-SA"/>
            </w:rPr>
            <w:t>综合减灾策略与措施</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_Toc110862756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3311EED7">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"_Toc110862757"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9.4 </w:t>
          </w:r>
          <w:r>
            <w:rPr>
              <w:rFonts w:hint="eastAsia" w:ascii="仿宋" w:hAnsi="仿宋" w:eastAsia="仿宋" w:cs="宋体"/>
              <w:color w:val="0000FF"/>
              <w:kern w:val="0"/>
              <w:sz w:val="32"/>
              <w:szCs w:val="32"/>
              <w:u w:val="single"/>
              <w:lang w:val="en-US" w:eastAsia="zh-CN" w:bidi="ar-SA"/>
            </w:rPr>
            <w:t>生命线系统的保障</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_Toc110862757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- 107 -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52046F84">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"_Toc110862758"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第十章 消防管理和消防宣传</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_Toc110862758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- 110 -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0F370AC0">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"_Toc110862759"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10.1</w:t>
          </w:r>
          <w:r>
            <w:rPr>
              <w:rFonts w:hint="eastAsia" w:ascii="仿宋" w:hAnsi="仿宋" w:eastAsia="仿宋" w:cs="宋体"/>
              <w:color w:val="0000FF"/>
              <w:kern w:val="0"/>
              <w:sz w:val="32"/>
              <w:szCs w:val="32"/>
              <w:u w:val="single"/>
              <w:lang w:val="en-US" w:eastAsia="zh-CN" w:bidi="ar-SA"/>
            </w:rPr>
            <w:t>消防监督管理</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_Toc110862759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- 110 -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4DA41B86">
          <w:pPr>
            <w:widowControl w:val="0"/>
            <w:tabs>
              <w:tab w:val="right" w:leader="dot" w:pos="8296"/>
            </w:tabs>
            <w:spacing w:line="360" w:lineRule="auto"/>
            <w:ind w:left="0" w:leftChars="0"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"_Toc110862760" </w:instrText>
          </w:r>
          <w:r>
            <w:rPr>
              <w:rFonts w:ascii="Calibri" w:hAnsi="Calibri" w:eastAsia="宋体" w:cs="Times New Roman"/>
              <w:kern w:val="2"/>
              <w:sz w:val="21"/>
              <w:szCs w:val="22"/>
              <w:lang w:val="en-US" w:eastAsia="zh-CN" w:bidi="ar-SA"/>
            </w:rPr>
            <w:fldChar w:fldCharType="separate"/>
          </w:r>
          <w:r>
            <w:rPr>
              <w:rFonts w:ascii="仿宋" w:hAnsi="仿宋" w:eastAsia="仿宋" w:cs="宋体"/>
              <w:color w:val="0000FF"/>
              <w:kern w:val="0"/>
              <w:sz w:val="32"/>
              <w:szCs w:val="32"/>
              <w:u w:val="single"/>
              <w:lang w:val="en-US" w:eastAsia="zh-CN" w:bidi="ar-SA"/>
            </w:rPr>
            <w:t xml:space="preserve">10.2 </w:t>
          </w:r>
          <w:r>
            <w:rPr>
              <w:rFonts w:hint="eastAsia" w:ascii="仿宋" w:hAnsi="仿宋" w:eastAsia="仿宋" w:cs="宋体"/>
              <w:color w:val="0000FF"/>
              <w:kern w:val="0"/>
              <w:sz w:val="32"/>
              <w:szCs w:val="32"/>
              <w:u w:val="single"/>
              <w:lang w:val="en-US" w:eastAsia="zh-CN" w:bidi="ar-SA"/>
            </w:rPr>
            <w:t>消防宣传</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_Toc110862760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- 111 -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2BC0D13A">
          <w:pPr>
            <w:widowControl w:val="0"/>
            <w:tabs>
              <w:tab w:val="right" w:leader="dot" w:pos="8296"/>
            </w:tabs>
            <w:spacing w:line="360" w:lineRule="auto"/>
            <w:ind w:firstLine="420" w:firstLineChars="200"/>
            <w:jc w:val="both"/>
            <w:rPr>
              <w:rFonts w:ascii="仿宋" w:hAnsi="仿宋" w:eastAsia="仿宋" w:cs="Times New Roman"/>
              <w:kern w:val="2"/>
              <w:sz w:val="32"/>
              <w:szCs w:val="32"/>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\l "_Toc110862761" </w:instrText>
          </w:r>
          <w:r>
            <w:rPr>
              <w:rFonts w:ascii="Calibri" w:hAnsi="Calibri" w:eastAsia="宋体" w:cs="Times New Roman"/>
              <w:kern w:val="2"/>
              <w:sz w:val="21"/>
              <w:szCs w:val="22"/>
              <w:lang w:val="en-US" w:eastAsia="zh-CN" w:bidi="ar-SA"/>
            </w:rPr>
            <w:fldChar w:fldCharType="separate"/>
          </w:r>
          <w:r>
            <w:rPr>
              <w:rFonts w:hint="eastAsia" w:ascii="仿宋" w:hAnsi="仿宋" w:eastAsia="仿宋" w:cs="宋体"/>
              <w:color w:val="0000FF"/>
              <w:kern w:val="0"/>
              <w:sz w:val="32"/>
              <w:szCs w:val="32"/>
              <w:u w:val="single"/>
              <w:lang w:val="en-US" w:eastAsia="zh-CN" w:bidi="ar-SA"/>
            </w:rPr>
            <w:t>附表：</w:t>
          </w:r>
          <w:r>
            <w:rPr>
              <w:rFonts w:ascii="仿宋" w:hAnsi="仿宋" w:eastAsia="仿宋" w:cs="Times New Roman"/>
              <w:kern w:val="2"/>
              <w:sz w:val="32"/>
              <w:szCs w:val="32"/>
              <w:lang w:val="en-US" w:eastAsia="zh-CN" w:bidi="ar-SA"/>
            </w:rPr>
            <w:tab/>
          </w: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 PAGEREF _Toc110862761 \h </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en-US" w:eastAsia="zh-CN" w:bidi="ar-SA"/>
            </w:rPr>
            <w:t>- 114 -</w:t>
          </w:r>
          <w:r>
            <w:rPr>
              <w:rFonts w:ascii="仿宋" w:hAnsi="仿宋" w:eastAsia="仿宋" w:cs="Times New Roman"/>
              <w:kern w:val="2"/>
              <w:sz w:val="32"/>
              <w:szCs w:val="32"/>
              <w:lang w:val="en-US" w:eastAsia="zh-CN" w:bidi="ar-SA"/>
            </w:rPr>
            <w:fldChar w:fldCharType="end"/>
          </w:r>
          <w:r>
            <w:rPr>
              <w:rFonts w:ascii="仿宋" w:hAnsi="仿宋" w:eastAsia="仿宋" w:cs="Times New Roman"/>
              <w:kern w:val="2"/>
              <w:sz w:val="32"/>
              <w:szCs w:val="32"/>
              <w:lang w:val="en-US" w:eastAsia="zh-CN" w:bidi="ar-SA"/>
            </w:rPr>
            <w:fldChar w:fldCharType="end"/>
          </w:r>
        </w:p>
        <w:p w14:paraId="1F2766FA">
          <w:pPr>
            <w:spacing w:line="360" w:lineRule="auto"/>
            <w:ind w:firstLine="640" w:firstLineChars="200"/>
            <w:rPr>
              <w:rFonts w:ascii="Calibri" w:hAnsi="Calibri" w:eastAsia="宋体" w:cs="Times New Roman"/>
              <w:szCs w:val="22"/>
            </w:rPr>
          </w:pPr>
          <w:r>
            <w:rPr>
              <w:rFonts w:ascii="仿宋" w:hAnsi="仿宋" w:eastAsia="仿宋" w:cs="Times New Roman"/>
              <w:sz w:val="32"/>
              <w:szCs w:val="32"/>
            </w:rPr>
            <w:fldChar w:fldCharType="end"/>
          </w:r>
        </w:p>
      </w:sdtContent>
    </w:sdt>
    <w:p w14:paraId="45A6548B">
      <w:pPr>
        <w:keepNext w:val="0"/>
        <w:keepLines w:val="0"/>
        <w:autoSpaceDE w:val="0"/>
        <w:autoSpaceDN w:val="0"/>
        <w:spacing w:before="0" w:after="0" w:line="360" w:lineRule="auto"/>
        <w:ind w:firstLine="720"/>
        <w:jc w:val="center"/>
        <w:rPr>
          <w:rFonts w:ascii="宋体" w:hAnsi="宋体" w:eastAsia="宋体" w:cs="宋体"/>
          <w:b w:val="0"/>
          <w:kern w:val="0"/>
          <w:sz w:val="36"/>
          <w:szCs w:val="36"/>
          <w:lang w:eastAsia="en-US"/>
        </w:rPr>
        <w:sectPr>
          <w:footerReference r:id="rId3" w:type="default"/>
          <w:pgSz w:w="11906" w:h="16838"/>
          <w:pgMar w:top="2155" w:right="1531" w:bottom="1814" w:left="1531" w:header="851" w:footer="992" w:gutter="0"/>
          <w:pgNumType w:start="1"/>
          <w:cols w:space="425" w:num="1"/>
          <w:docGrid w:type="lines" w:linePitch="312" w:charSpace="0"/>
        </w:sectPr>
      </w:pPr>
    </w:p>
    <w:p w14:paraId="19063C87">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1" w:name="_Toc110862706"/>
      <w:r>
        <w:rPr>
          <w:rFonts w:hint="eastAsia" w:ascii="方正粗黑宋简体" w:hAnsi="方正粗黑宋简体" w:eastAsia="方正粗黑宋简体" w:cs="宋体"/>
          <w:b w:val="0"/>
          <w:kern w:val="0"/>
          <w:sz w:val="44"/>
          <w:szCs w:val="44"/>
          <w:lang w:val="en-US" w:eastAsia="zh-CN" w:bidi="ar-SA"/>
        </w:rPr>
        <w:t>第一章 总则</w:t>
      </w:r>
      <w:bookmarkEnd w:id="1"/>
    </w:p>
    <w:p w14:paraId="45A56FAB">
      <w:pPr>
        <w:ind w:firstLine="420" w:firstLineChars="200"/>
        <w:rPr>
          <w:rFonts w:hint="eastAsia" w:ascii="Calibri" w:hAnsi="Calibri" w:eastAsia="宋体" w:cs="Times New Roman"/>
          <w:szCs w:val="22"/>
        </w:rPr>
      </w:pPr>
    </w:p>
    <w:p w14:paraId="1F4CCD54">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 w:name="_Toc110862707"/>
      <w:r>
        <w:rPr>
          <w:rFonts w:hint="eastAsia" w:ascii="黑体" w:hAnsi="黑体" w:eastAsia="宋体" w:cs="宋体"/>
          <w:b w:val="0"/>
          <w:bCs/>
          <w:kern w:val="0"/>
          <w:sz w:val="32"/>
          <w:szCs w:val="32"/>
          <w:lang w:val="en-US" w:eastAsia="zh-CN" w:bidi="ar-SA"/>
        </w:rPr>
        <w:t>1.1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规划背景</w:t>
      </w:r>
      <w:bookmarkEnd w:id="2"/>
    </w:p>
    <w:p w14:paraId="606DD18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为认真贯彻落实《2021年咸宁市消防工作意见》和嘉鱼县第十九届人民代表大会政府工作报告内容，满足嘉鱼县城市消防安全保障的需要，特编制《嘉鱼县消防专项规划（2021—2025）》（以下称本规划）。</w:t>
      </w:r>
    </w:p>
    <w:p w14:paraId="700C02DA">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 w:name="_Toc110862708"/>
      <w:r>
        <w:rPr>
          <w:rFonts w:hint="eastAsia" w:ascii="黑体" w:hAnsi="黑体" w:eastAsia="宋体" w:cs="宋体"/>
          <w:b w:val="0"/>
          <w:bCs/>
          <w:kern w:val="0"/>
          <w:sz w:val="32"/>
          <w:szCs w:val="32"/>
          <w:lang w:val="en-US" w:eastAsia="zh-CN" w:bidi="ar-SA"/>
        </w:rPr>
        <w:t>1.2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规划必要性</w:t>
      </w:r>
      <w:bookmarkEnd w:id="3"/>
    </w:p>
    <w:p w14:paraId="17D66B1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目前，嘉鱼县公共消防基础设施建设严重滞后于城市发展与建设。从安全风险指数看，县域高层建筑多、老旧小区多、化工企业多，安全风险隐患大，加强公共消防基础设施建设势在必行、刻不容缓。</w:t>
      </w:r>
    </w:p>
    <w:p w14:paraId="17D741FA">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 w:name="_Toc110862709"/>
      <w:r>
        <w:rPr>
          <w:rFonts w:hint="eastAsia" w:ascii="黑体" w:hAnsi="黑体" w:eastAsia="宋体" w:cs="宋体"/>
          <w:b w:val="0"/>
          <w:bCs/>
          <w:kern w:val="0"/>
          <w:sz w:val="32"/>
          <w:szCs w:val="32"/>
          <w:lang w:val="en-US" w:eastAsia="zh-CN" w:bidi="ar-SA"/>
        </w:rPr>
        <w:t>1.3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指导思想和原则</w:t>
      </w:r>
      <w:bookmarkEnd w:id="4"/>
    </w:p>
    <w:p w14:paraId="380AC786">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1.3.1</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指导思想</w:t>
      </w:r>
    </w:p>
    <w:p w14:paraId="10951FE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有关法律、法规的要求，在《嘉鱼县总体规划》的指导下，充分调查、分析现状，科学、合理的编制一个能够适应嘉鱼县消防需要、具有较强的可操作性的专项规划。立足高起点、高标准地制定嘉鱼县消防设施建设目标，建立和完善能够有效预防和控制城市火灾危害，保证城市社会经济建设健康发展和人民生命财产安全的消防保障体系。</w:t>
      </w:r>
    </w:p>
    <w:p w14:paraId="43F56138">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1.3.2</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规划原则</w:t>
      </w:r>
    </w:p>
    <w:p w14:paraId="379F70B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（1）实事求是，因地制宜的原则</w:t>
      </w:r>
    </w:p>
    <w:p w14:paraId="7AB31DD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结合嘉鱼县发展趋势，充分利用已有的基础设施，综合考虑，统一规划，完善消防系统，使规划更具有针对性和可操作性。</w:t>
      </w:r>
    </w:p>
    <w:p w14:paraId="448D0F1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（2）突出重点，合理布局的原则</w:t>
      </w:r>
    </w:p>
    <w:p w14:paraId="72887F3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针对嘉鱼县消防系统中存在问题的分析，对其中的重点问题提出整治和完善措施；使县域的消防安全设施、消防站布局、消防给水、消防车通道、消防通信及消防装备等规划趋于合理。</w:t>
      </w:r>
    </w:p>
    <w:p w14:paraId="7984E14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（3）统一规划，适度超前的原则</w:t>
      </w:r>
    </w:p>
    <w:p w14:paraId="79C3568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制定实时性强的消防设施规划，按照高标准，加强消防设施的改造与建设，着力提高城市防火灭火的能力，逐步建立满足各类消防安全需要、适度超前的、统一完善的消防系统。</w:t>
      </w:r>
    </w:p>
    <w:p w14:paraId="55DA7A7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 w:name="_Toc110862710"/>
      <w:r>
        <w:rPr>
          <w:rFonts w:hint="eastAsia" w:ascii="黑体" w:hAnsi="黑体" w:eastAsia="宋体" w:cs="宋体"/>
          <w:b w:val="0"/>
          <w:bCs/>
          <w:kern w:val="0"/>
          <w:sz w:val="32"/>
          <w:szCs w:val="32"/>
          <w:lang w:val="en-US" w:eastAsia="zh-CN" w:bidi="ar-SA"/>
        </w:rPr>
        <w:t>1.4</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规划目标</w:t>
      </w:r>
      <w:bookmarkEnd w:id="5"/>
    </w:p>
    <w:p w14:paraId="3999EF5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科学合理地确定消防设施的总体布局，指导县域消防事业发展及消防基础设施的建设，为县域经济和社会发展提供良好的安全保障。</w:t>
      </w:r>
    </w:p>
    <w:p w14:paraId="617FC5F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主要加强消防站点和消防装备的建设，重点改造县域消防薄弱地段，初步建立适应嘉鱼县经济发展和城市建设特点的城市消防安全体系。</w:t>
      </w:r>
    </w:p>
    <w:p w14:paraId="7DDA0A5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实现消防队伍和设施的多功能发展，满足嘉鱼县防火、灭火和紧急处置各种灾害事件、抢险救援的要求。</w:t>
      </w:r>
    </w:p>
    <w:p w14:paraId="30CA95C0">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6" w:name="_Toc110862711"/>
      <w:r>
        <w:rPr>
          <w:rFonts w:hint="eastAsia" w:ascii="黑体" w:hAnsi="黑体" w:eastAsia="宋体" w:cs="宋体"/>
          <w:b w:val="0"/>
          <w:bCs/>
          <w:kern w:val="0"/>
          <w:sz w:val="32"/>
          <w:szCs w:val="32"/>
          <w:lang w:val="en-US" w:eastAsia="zh-CN" w:bidi="ar-SA"/>
        </w:rPr>
        <w:t>1.5</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规划范围和期限</w:t>
      </w:r>
      <w:bookmarkEnd w:id="6"/>
    </w:p>
    <w:p w14:paraId="66DFB5CC">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1.5.1</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规划范围</w:t>
      </w:r>
    </w:p>
    <w:p w14:paraId="2F4E452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本规划分为嘉鱼县域、城市规划区、中心城区三个层次。</w:t>
      </w:r>
    </w:p>
    <w:p w14:paraId="68BFAE2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（1）县域层次</w:t>
      </w:r>
    </w:p>
    <w:p w14:paraId="1C89D95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县域层次为嘉鱼县的行政辖区面积1019平方公里，简称县域。</w:t>
      </w:r>
    </w:p>
    <w:p w14:paraId="6F6425D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（2）城市规划区层次</w:t>
      </w:r>
    </w:p>
    <w:p w14:paraId="700C82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规划区指为有效控制中心城区土地开发保护环境而设立的城市规划区，简称规划区。嘉鱼县城市规划区范围包括鱼岳镇全域、新街镇、官桥镇和高铁岭镇等部分区域，边界范围北至长江；西至蜜泉湖西岸；南至武深高速；东至西凉湖、规划武汉城市圈外环高速，总面积约290平方公里。</w:t>
      </w:r>
    </w:p>
    <w:p w14:paraId="2AEE70E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（3）中心城区层次</w:t>
      </w:r>
    </w:p>
    <w:p w14:paraId="186E0DAF">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中心城区指嘉鱼县城市规划区内连片的城市建设用地面积27.8平方公里。</w:t>
      </w:r>
    </w:p>
    <w:p w14:paraId="510FBC27">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1.5.2</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规划期限</w:t>
      </w:r>
    </w:p>
    <w:p w14:paraId="63B20C3E">
      <w:pPr>
        <w:autoSpaceDE w:val="0"/>
        <w:autoSpaceDN w:val="0"/>
        <w:spacing w:line="360" w:lineRule="auto"/>
        <w:ind w:firstLine="640" w:firstLineChars="200"/>
        <w:rPr>
          <w:rFonts w:ascii="仿宋" w:hAnsi="仿宋" w:eastAsia="仿宋" w:cs="Times New Roman"/>
          <w:sz w:val="32"/>
          <w:szCs w:val="32"/>
        </w:rPr>
      </w:pPr>
      <w:r>
        <w:rPr>
          <w:rFonts w:hint="eastAsia" w:ascii="仿宋" w:hAnsi="仿宋" w:eastAsia="仿宋" w:cs="宋体"/>
          <w:kern w:val="0"/>
          <w:sz w:val="32"/>
          <w:szCs w:val="32"/>
        </w:rPr>
        <w:t>本规划期限为2021—2025年。</w:t>
      </w:r>
    </w:p>
    <w:p w14:paraId="408C8BD4">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7" w:name="_Toc110862712"/>
      <w:r>
        <w:rPr>
          <w:rFonts w:hint="eastAsia" w:ascii="黑体" w:hAnsi="黑体" w:eastAsia="宋体" w:cs="宋体"/>
          <w:b w:val="0"/>
          <w:bCs/>
          <w:kern w:val="0"/>
          <w:sz w:val="32"/>
          <w:szCs w:val="32"/>
          <w:lang w:val="en-US" w:eastAsia="zh-CN" w:bidi="ar-SA"/>
        </w:rPr>
        <w:t>1.6</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规划依据</w:t>
      </w:r>
      <w:bookmarkEnd w:id="7"/>
    </w:p>
    <w:p w14:paraId="6ADD0DAB">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1.6.1</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主要法律法规</w:t>
      </w:r>
    </w:p>
    <w:p w14:paraId="3D62482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（1）《中华人民共和国城乡规划法》（2019修订版）</w:t>
      </w:r>
    </w:p>
    <w:p w14:paraId="7E77549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（2）《中华人民共和国消防法》（2021修订版）</w:t>
      </w:r>
    </w:p>
    <w:p w14:paraId="42F4FCD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（3）《国务院关于加强和改进消防工作的意见》（国发〔2011〕46号）</w:t>
      </w:r>
    </w:p>
    <w:p w14:paraId="4B93E7B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（4）《国务院关于加强城市基础设施建设的意见》(国发〔2013〕36号)</w:t>
      </w:r>
    </w:p>
    <w:p w14:paraId="042D591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（5）《关于进一步加强消防工作的意见》（国发[2006]15号）</w:t>
      </w:r>
    </w:p>
    <w:p w14:paraId="5AC043C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（6）《关于加强城镇公共消防设施和基层消防组织建设的指导意见》（公通字〔2015〕24号）</w:t>
      </w:r>
    </w:p>
    <w:p w14:paraId="1CF5743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（7）《湖北省消防条例》（2021版）</w:t>
      </w:r>
    </w:p>
    <w:p w14:paraId="0F779DE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（8）《危险化学品安全管理条例》（国务院令第591号）</w:t>
      </w:r>
    </w:p>
    <w:p w14:paraId="7AF0499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（9）《企事业单位专职消防队组织条例》（1987版）</w:t>
      </w:r>
    </w:p>
    <w:p w14:paraId="6F439D3C">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1.6.2</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主要规范和标准</w:t>
      </w:r>
    </w:p>
    <w:p w14:paraId="0FF40B5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（1）《城市消防规划规范》（GB51080—2015）</w:t>
      </w:r>
    </w:p>
    <w:p w14:paraId="2064154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（2）《城市消防站建设标准》（建标152—2017）</w:t>
      </w:r>
    </w:p>
    <w:p w14:paraId="3A8FE96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（3）《乡镇消防队标准》（GA/T998-2012）</w:t>
      </w:r>
    </w:p>
    <w:p w14:paraId="3DF9F44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（4）《消防通信指挥系统设计规范》（GB50313—2013）</w:t>
      </w:r>
    </w:p>
    <w:p w14:paraId="391C214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（5）《建筑设计防火规范》（GB50016—2014）</w:t>
      </w:r>
    </w:p>
    <w:p w14:paraId="07366FF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（6）《农村防火规范》（GB50039—2010）</w:t>
      </w:r>
    </w:p>
    <w:p w14:paraId="4E71831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（7）《城镇燃气设计规范》（GB50028—2006）</w:t>
      </w:r>
    </w:p>
    <w:p w14:paraId="73BFAE1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（8）《汽车加油加气加氢站技术标准》（GB50156-2021）</w:t>
      </w:r>
    </w:p>
    <w:p w14:paraId="1B86E8A0">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（9）《室外给水设计标准》（GB50013—2018）</w:t>
      </w:r>
    </w:p>
    <w:p w14:paraId="2196F933">
      <w:pPr>
        <w:keepNext/>
        <w:keepLines/>
        <w:widowControl w:val="0"/>
        <w:autoSpaceDE w:val="0"/>
        <w:autoSpaceDN w:val="0"/>
        <w:spacing w:before="260" w:after="260" w:line="360" w:lineRule="auto"/>
        <w:ind w:firstLine="643" w:firstLineChars="200"/>
        <w:jc w:val="left"/>
        <w:outlineLvl w:val="2"/>
        <w:rPr>
          <w:rFonts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1.6.3</w:t>
      </w:r>
      <w:r>
        <w:rPr>
          <w:rFonts w:ascii="楷体" w:hAnsi="楷体" w:eastAsia="楷体" w:cs="Times New Roman"/>
          <w:b/>
          <w:bCs/>
          <w:kern w:val="0"/>
          <w:sz w:val="32"/>
          <w:szCs w:val="32"/>
          <w:lang w:val="en-US" w:eastAsia="zh-CN" w:bidi="ar-SA"/>
        </w:rPr>
        <w:t xml:space="preserve"> </w:t>
      </w:r>
      <w:r>
        <w:rPr>
          <w:rFonts w:hint="eastAsia" w:ascii="楷体" w:hAnsi="楷体" w:eastAsia="楷体" w:cs="Times New Roman"/>
          <w:b/>
          <w:bCs/>
          <w:kern w:val="0"/>
          <w:sz w:val="32"/>
          <w:szCs w:val="32"/>
          <w:lang w:val="en-US" w:eastAsia="zh-CN" w:bidi="ar-SA"/>
        </w:rPr>
        <w:t>主要相关规划</w:t>
      </w:r>
    </w:p>
    <w:p w14:paraId="37E2E06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（1）《湖北消防事业发展“十四五”规划纲要》（鄂政办发[2021]60号</w:t>
      </w:r>
    </w:p>
    <w:p w14:paraId="15C7EF8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（2）《嘉鱼县城市总体规划（2011—2030）》（2011版）</w:t>
      </w:r>
    </w:p>
    <w:p w14:paraId="323D6158">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8" w:name="_Toc110862713"/>
      <w:r>
        <w:rPr>
          <w:rFonts w:hint="eastAsia" w:ascii="黑体" w:hAnsi="黑体" w:eastAsia="宋体" w:cs="宋体"/>
          <w:b w:val="0"/>
          <w:bCs/>
          <w:kern w:val="0"/>
          <w:sz w:val="32"/>
          <w:szCs w:val="32"/>
          <w:lang w:val="en-US" w:eastAsia="zh-CN" w:bidi="ar-SA"/>
        </w:rPr>
        <w:t>1.7</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规划主要内容</w:t>
      </w:r>
      <w:bookmarkEnd w:id="8"/>
    </w:p>
    <w:p w14:paraId="77CC292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（1）城市市政消防基础设施、消防通信及指挥系统等现状。</w:t>
      </w:r>
    </w:p>
    <w:p w14:paraId="6E52F81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（2）按照相关规范要求，并根据上层次规划及相关法定图则，确定各类消防站数量、位置、责任区范围、用地规模。</w:t>
      </w:r>
    </w:p>
    <w:p w14:paraId="00042BD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（3）按照《城市消防规划编制要点》要求，确定消防供水、消防供电、消防通信、消防车通道等设施的布局、数量。</w:t>
      </w:r>
    </w:p>
    <w:p w14:paraId="3B13052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（4）提出实施消防规划的措施，对消防设施建设的政策、资金等提出建议，保障消防建设与城市建设同步发展。</w:t>
      </w:r>
    </w:p>
    <w:p w14:paraId="63B9F439">
      <w:pPr>
        <w:widowControl/>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br w:type="page"/>
      </w:r>
    </w:p>
    <w:p w14:paraId="4461AC50">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9" w:name="_Toc110862714"/>
      <w:r>
        <w:rPr>
          <w:rFonts w:hint="eastAsia" w:ascii="方正粗黑宋简体" w:hAnsi="方正粗黑宋简体" w:eastAsia="方正粗黑宋简体" w:cs="宋体"/>
          <w:b w:val="0"/>
          <w:kern w:val="0"/>
          <w:sz w:val="44"/>
          <w:szCs w:val="44"/>
          <w:lang w:val="en-US" w:eastAsia="zh-CN" w:bidi="ar-SA"/>
        </w:rPr>
        <w:t>第二章 县域概况</w:t>
      </w:r>
      <w:bookmarkEnd w:id="9"/>
    </w:p>
    <w:p w14:paraId="7B1290AB">
      <w:pPr>
        <w:ind w:firstLine="420" w:firstLineChars="200"/>
        <w:rPr>
          <w:rFonts w:hint="eastAsia" w:ascii="Calibri" w:hAnsi="Calibri" w:eastAsia="宋体" w:cs="Times New Roman"/>
          <w:szCs w:val="22"/>
        </w:rPr>
      </w:pPr>
    </w:p>
    <w:p w14:paraId="721C42D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0" w:name="_Toc110862715"/>
      <w:r>
        <w:rPr>
          <w:rFonts w:hint="eastAsia" w:ascii="黑体" w:hAnsi="黑体" w:eastAsia="宋体" w:cs="宋体"/>
          <w:b w:val="0"/>
          <w:bCs/>
          <w:kern w:val="0"/>
          <w:sz w:val="32"/>
          <w:szCs w:val="32"/>
          <w:lang w:val="en-US" w:eastAsia="zh-CN" w:bidi="ar-SA"/>
        </w:rPr>
        <w:t>2.1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自然条件</w:t>
      </w:r>
      <w:bookmarkEnd w:id="10"/>
    </w:p>
    <w:p w14:paraId="413E15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嘉鱼县位于东经113°39′-114°22′，北纬29°48′-30°19′，地处长江中游南岸</w:t>
      </w:r>
      <w:r>
        <w:rPr>
          <w:rFonts w:ascii="仿宋" w:hAnsi="仿宋" w:eastAsia="仿宋" w:cs="宋体"/>
          <w:kern w:val="0"/>
          <w:sz w:val="32"/>
          <w:szCs w:val="32"/>
        </w:rPr>
        <w:t>，县境全长85公里，宽5.7-17.9公里，总面积1017平方公里，其中陆地面积712平方公里，水域面积305平方公里。嘉鱼县属亚热带湿润型季风气候。具有四季分明、气候温和、湿度较大、日照充足、雨热同季、无霜期长等特点，且降水强度大、暴雨多，易造成洪涝灾害。</w:t>
      </w:r>
    </w:p>
    <w:p w14:paraId="05C2AAA6">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1" w:name="_Toc110862716"/>
      <w:r>
        <w:rPr>
          <w:rFonts w:hint="eastAsia" w:ascii="黑体" w:hAnsi="黑体" w:eastAsia="宋体" w:cs="宋体"/>
          <w:b w:val="0"/>
          <w:bCs/>
          <w:kern w:val="0"/>
          <w:sz w:val="32"/>
          <w:szCs w:val="32"/>
          <w:lang w:val="en-US" w:eastAsia="zh-CN" w:bidi="ar-SA"/>
        </w:rPr>
        <w:t>2.2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区位</w:t>
      </w:r>
      <w:bookmarkEnd w:id="11"/>
    </w:p>
    <w:p w14:paraId="181946B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城市总体规划县域层次为嘉鱼县的行政辖区面积1019平方公里，其中为有效控制中心城区土地开发保护环境而设立的城市规划区，简称规划区。规划区范围包括鱼岳镇全域、新街镇、官桥镇和高铁岭镇等部分区域，边界范围北至长江；西至蜜泉湖西岸；南至武深高速；东至西凉湖、规划武汉城市圈外环高速，总面积约290平方公里。</w:t>
      </w:r>
    </w:p>
    <w:p w14:paraId="1CBAE553">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2" w:name="_Toc110862717"/>
      <w:r>
        <w:rPr>
          <w:rFonts w:hint="eastAsia" w:ascii="黑体" w:hAnsi="黑体" w:eastAsia="宋体" w:cs="宋体"/>
          <w:b w:val="0"/>
          <w:bCs/>
          <w:kern w:val="0"/>
          <w:sz w:val="32"/>
          <w:szCs w:val="32"/>
          <w:lang w:val="en-US" w:eastAsia="zh-CN" w:bidi="ar-SA"/>
        </w:rPr>
        <w:t>2.3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社会经济发展</w:t>
      </w:r>
      <w:bookmarkEnd w:id="12"/>
    </w:p>
    <w:p w14:paraId="48FC6AE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滨临长江、紧邻武汉，是武汉城市圈、长江经济带和武汉新港的重要组成部分，是湖北省重点开发主体功能区。“十三五”期间，嘉鱼县经济社会发展取得了显著成绩：2020年全县地区生产总值(GDP)达到275.39亿元，是2015年的1.37倍，年均增长6.5%;人均生产总值超过1.1万美元，在全省县域经济二类县综合考评中前进5名、位列第13位;固定资产投资稳步增长，年均增长3.9%。工业总产值五年累计完成2745.62亿元，年均增长4.3%;地方公共预算收入五年累计完成54.56亿元，是2015年的5.8倍，城镇居民和农村居民人均可支配收入分别达到32333元和18540元，年均分别增长6.8%和6.1%。</w:t>
      </w:r>
    </w:p>
    <w:p w14:paraId="169D2FC1">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3" w:name="_Toc110862718"/>
      <w:r>
        <w:rPr>
          <w:rFonts w:hint="eastAsia" w:ascii="黑体" w:hAnsi="黑体" w:eastAsia="宋体" w:cs="宋体"/>
          <w:b w:val="0"/>
          <w:bCs/>
          <w:kern w:val="0"/>
          <w:sz w:val="32"/>
          <w:szCs w:val="32"/>
          <w:lang w:val="en-US" w:eastAsia="zh-CN" w:bidi="ar-SA"/>
        </w:rPr>
        <w:t>2.4</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土地利用规划</w:t>
      </w:r>
      <w:bookmarkEnd w:id="13"/>
    </w:p>
    <w:p w14:paraId="273DB5D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据《嘉鱼县城市总体规划》，规划区总控制范围为290平方公里，其中建设用地46.87平方公里，占规划区用地比例为16.16%；非建设用地243.13平方公里，占规划区用地比例为83.84%。</w:t>
      </w:r>
    </w:p>
    <w:p w14:paraId="0574B6F8">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建设用地中的城市建设用地27.8平方公里，占规划区用地比例为9.59%；村庄建设用地4.0平方公里，占规划区用地比例为1.38%；区域交通设施用地9.35平方公里，占规划区用地比例为3.22%；区域公用设施用地0.22平方公里，占规划区用地比例为0.08%。非建设用地中的水域62.54平方公里，占规划区用地比例为21.57%；农林用地占180.59平方公里，占规划区用地比例为62.27%。</w:t>
      </w:r>
    </w:p>
    <w:p w14:paraId="699C09BB">
      <w:pPr>
        <w:widowControl/>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br w:type="page"/>
      </w:r>
    </w:p>
    <w:p w14:paraId="5FF209D7">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14" w:name="_Toc110862719"/>
      <w:r>
        <w:rPr>
          <w:rFonts w:hint="eastAsia" w:ascii="方正粗黑宋简体" w:hAnsi="方正粗黑宋简体" w:eastAsia="方正粗黑宋简体" w:cs="宋体"/>
          <w:b w:val="0"/>
          <w:kern w:val="0"/>
          <w:sz w:val="44"/>
          <w:szCs w:val="44"/>
          <w:lang w:val="en-US" w:eastAsia="zh-CN" w:bidi="ar-SA"/>
        </w:rPr>
        <w:t>第三章 城市火灾风险评估</w:t>
      </w:r>
      <w:bookmarkEnd w:id="14"/>
    </w:p>
    <w:p w14:paraId="6C8C5FB8">
      <w:pPr>
        <w:autoSpaceDE w:val="0"/>
        <w:autoSpaceDN w:val="0"/>
        <w:spacing w:line="360" w:lineRule="auto"/>
        <w:ind w:firstLine="560" w:firstLineChars="200"/>
        <w:rPr>
          <w:rFonts w:ascii="宋体" w:hAnsi="宋体" w:eastAsia="宋体" w:cs="宋体"/>
          <w:kern w:val="0"/>
          <w:sz w:val="28"/>
          <w:szCs w:val="28"/>
        </w:rPr>
      </w:pPr>
      <w:bookmarkStart w:id="15" w:name="_Toc110862720"/>
    </w:p>
    <w:p w14:paraId="63706BC6">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r>
        <w:rPr>
          <w:rFonts w:hint="eastAsia" w:ascii="黑体" w:hAnsi="黑体" w:eastAsia="宋体" w:cs="宋体"/>
          <w:b w:val="0"/>
          <w:bCs/>
          <w:kern w:val="0"/>
          <w:sz w:val="32"/>
          <w:szCs w:val="32"/>
          <w:lang w:val="en-US" w:eastAsia="zh-CN" w:bidi="ar-SA"/>
        </w:rPr>
        <w:t>3.1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规划用地布局</w:t>
      </w:r>
      <w:bookmarkEnd w:id="15"/>
    </w:p>
    <w:p w14:paraId="6AE36FA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根据各级城镇的现状基础及发展特色，规划将县域城镇职能划分为综合型、工贸型、旅游服务型三种基本类型。</w:t>
      </w:r>
    </w:p>
    <w:p w14:paraId="323E787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嘉鱼中心城区：综合型，定位为嘉鱼县政治、经济、文化中心，综合性服务基地。</w:t>
      </w:r>
    </w:p>
    <w:p w14:paraId="21A116C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咸嘉新城：综合型，定位为集产业创新、现代服务、生态宜居以及休闲旅游四大主体功能为一体的“临港创新区、滨湖生态城”。</w:t>
      </w:r>
    </w:p>
    <w:p w14:paraId="3BF368B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官桥新市镇：工贸型，定位为发展工业、市场为主的中心城区外围组团。</w:t>
      </w:r>
    </w:p>
    <w:p w14:paraId="04053CE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新街新市镇：工贸型，定位为发展市场物流为主的中心城区外围组团。</w:t>
      </w:r>
    </w:p>
    <w:p w14:paraId="57FF210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陆溪新市镇：旅游服务型，定位为文化旅游产业组团。</w:t>
      </w:r>
    </w:p>
    <w:p w14:paraId="71A29D3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高铁岭—舒桥新市镇：工贸型，定位为工矿、市场、物流组团。</w:t>
      </w:r>
    </w:p>
    <w:p w14:paraId="0677715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簰洲湾—畈湖新市镇：工贸型，定位为化工及汽配产业组团。</w:t>
      </w:r>
    </w:p>
    <w:p w14:paraId="2F43454F">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bCs/>
          <w:kern w:val="0"/>
          <w:sz w:val="32"/>
          <w:szCs w:val="32"/>
          <w:lang w:val="en-US" w:eastAsia="zh-CN" w:bidi="ar-SA"/>
        </w:rPr>
      </w:pPr>
      <w:bookmarkStart w:id="16" w:name="_Toc110862721"/>
      <w:r>
        <w:rPr>
          <w:rFonts w:hint="eastAsia" w:ascii="黑体" w:hAnsi="黑体" w:eastAsia="宋体" w:cs="宋体"/>
          <w:b w:val="0"/>
          <w:bCs/>
          <w:kern w:val="0"/>
          <w:sz w:val="32"/>
          <w:szCs w:val="32"/>
          <w:lang w:val="en-US" w:eastAsia="zh-CN" w:bidi="ar-SA"/>
        </w:rPr>
        <w:t>3.2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火灾情况及成因分析</w:t>
      </w:r>
      <w:bookmarkEnd w:id="16"/>
    </w:p>
    <w:p w14:paraId="42C6BE7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从嘉鱼县历年发生的火灾的原因来看，主要有电气火灾、用火不慎、违反安全操作规定、危化品自燃等多种，其中发生火灾最主要的是电源线路年久失修引起老化短路、家用电器超负荷等导致的电气火灾与生产存储企业中易燃易爆化学品事故。</w:t>
      </w:r>
    </w:p>
    <w:p w14:paraId="5D85C21B">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7" w:name="_Toc110862722"/>
      <w:r>
        <w:rPr>
          <w:rFonts w:hint="eastAsia" w:ascii="黑体" w:hAnsi="黑体" w:eastAsia="宋体" w:cs="宋体"/>
          <w:b w:val="0"/>
          <w:bCs/>
          <w:kern w:val="0"/>
          <w:sz w:val="32"/>
          <w:szCs w:val="32"/>
          <w:lang w:val="en-US" w:eastAsia="zh-CN" w:bidi="ar-SA"/>
        </w:rPr>
        <w:t>3.3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火灾风险评估相关概念</w:t>
      </w:r>
      <w:bookmarkEnd w:id="17"/>
    </w:p>
    <w:p w14:paraId="6F746EB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最新的《城市消防规划规范》，火灾风险评估是指给定技术操作或状态下发生火灾的可能性和发生火灾可能造成的后果或损害的程度。火灾风险评估又称消防安全评估，是指确定关于某个火灾风险的可接受水平和（或）某个个人、团体、社会或者环境的火灾风险水平的过程。</w:t>
      </w:r>
    </w:p>
    <w:p w14:paraId="60C7FAF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在分析评估城市火灾风险时，可将城市规划建成区分为三大类：城市重点消防地区、城市一般消防地区、防火隔离带及避难疏散场地。</w:t>
      </w:r>
    </w:p>
    <w:p w14:paraId="72F4584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城市重点消防地区指的是对城市消防安全有较大影响、需要采取相应的重点消防措施、配置相应的消防装备和消防队伍的连片建设发展地区。</w:t>
      </w:r>
    </w:p>
    <w:p w14:paraId="22ECA27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一般消防地区指的是该区域主要为居住及居住配套用地和一类工业园区。居住用地要求建筑为一、二级耐火等级，消防基础设施与居住区建设同步进行，配套完善，应充分保障路网密度、建筑消防间距等技术要求。工业区的建筑应该严格满足有关法规及技术标准要求，完善消防设施建设。</w:t>
      </w:r>
    </w:p>
    <w:p w14:paraId="6B21B26D">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城市防火隔离带是指为阻止城市大面积火灾延烧，起着保护生命、财产、城市功能作用的隔离空间和相关设施。防灾避难疏散场地是指为优先保护人员生命安全而设置的、专用或兼用的城市公共开敞空间和设施。</w:t>
      </w:r>
    </w:p>
    <w:p w14:paraId="06C701D4">
      <w:pPr>
        <w:keepNext w:val="0"/>
        <w:keepLines w:val="0"/>
        <w:widowControl w:val="0"/>
        <w:autoSpaceDE w:val="0"/>
        <w:autoSpaceDN w:val="0"/>
        <w:spacing w:before="0" w:after="0" w:line="360" w:lineRule="auto"/>
        <w:ind w:firstLine="700" w:firstLineChars="200"/>
        <w:jc w:val="left"/>
        <w:outlineLvl w:val="1"/>
        <w:rPr>
          <w:rFonts w:ascii="黑体" w:hAnsi="黑体" w:eastAsia="宋体" w:cs="宋体"/>
          <w:b w:val="0"/>
          <w:bCs/>
          <w:kern w:val="0"/>
          <w:sz w:val="35"/>
          <w:szCs w:val="35"/>
          <w:lang w:val="en-US" w:eastAsia="zh-CN" w:bidi="ar-SA"/>
        </w:rPr>
      </w:pPr>
      <w:bookmarkStart w:id="18" w:name="_Toc110862723"/>
      <w:r>
        <w:rPr>
          <w:rFonts w:hint="eastAsia" w:ascii="黑体" w:hAnsi="黑体" w:eastAsia="宋体" w:cs="宋体"/>
          <w:b w:val="0"/>
          <w:bCs/>
          <w:kern w:val="0"/>
          <w:sz w:val="35"/>
          <w:szCs w:val="35"/>
          <w:lang w:val="en-US" w:eastAsia="zh-CN" w:bidi="ar-SA"/>
        </w:rPr>
        <w:t>3.4</w:t>
      </w:r>
      <w:r>
        <w:rPr>
          <w:rFonts w:ascii="黑体" w:hAnsi="黑体" w:eastAsia="宋体" w:cs="宋体"/>
          <w:b w:val="0"/>
          <w:bCs/>
          <w:kern w:val="0"/>
          <w:sz w:val="35"/>
          <w:szCs w:val="35"/>
          <w:lang w:val="en-US" w:eastAsia="zh-CN" w:bidi="ar-SA"/>
        </w:rPr>
        <w:t xml:space="preserve"> </w:t>
      </w:r>
      <w:r>
        <w:rPr>
          <w:rFonts w:hint="eastAsia" w:ascii="黑体" w:hAnsi="黑体" w:eastAsia="宋体" w:cs="宋体"/>
          <w:b w:val="0"/>
          <w:bCs/>
          <w:kern w:val="0"/>
          <w:sz w:val="35"/>
          <w:szCs w:val="35"/>
          <w:lang w:val="en-US" w:eastAsia="zh-CN" w:bidi="ar-SA"/>
        </w:rPr>
        <w:t>消防重点地区划分原则</w:t>
      </w:r>
      <w:bookmarkEnd w:id="18"/>
    </w:p>
    <w:p w14:paraId="1B9DC9C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（1）依据城市规划建成区的划分标准原则。分析评估城市火灾风险时，可将城市规划建成区分为三大类：城市重点消防地区，城市一般消防地区，防火隔离带及避难疏散场地。</w:t>
      </w:r>
    </w:p>
    <w:p w14:paraId="0F53A8A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确定城市重点消防地区的依据：火灾危险性大、损失大、伤亡大、社会影响大。同时城市重点消防地区可根据城市特点和消防安全的不同要求分为以下三类，分别采取相应的消防和规划措施。</w:t>
      </w:r>
    </w:p>
    <w:p w14:paraId="1778ABD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A类重点消防地区：以工业用地、仓储用地为主的重点消防地区；</w:t>
      </w:r>
    </w:p>
    <w:p w14:paraId="0B65F76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B类重点消防地区：以公共设施用地、居住用地为主的重点消防地区；</w:t>
      </w:r>
    </w:p>
    <w:p w14:paraId="61D20F0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C类重点消防地区：以地下空间和对外交通用地、市政公用设施用地为主的重点消防地区。</w:t>
      </w:r>
    </w:p>
    <w:p w14:paraId="52965D3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（2）依据《城市消防规划规范》国家标准的原则。根据国家标准《城市消防规划规范》，对城市安全有较大影响的设施和单位有：</w:t>
      </w:r>
    </w:p>
    <w:p w14:paraId="6D842974">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易燃建筑密集地区、高层建筑集中区和公众聚集场所；</w:t>
      </w:r>
    </w:p>
    <w:p w14:paraId="023732BE">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生产、储存、销售易燃易爆物品的单位；</w:t>
      </w:r>
    </w:p>
    <w:p w14:paraId="1AA25035">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重要的厂矿企业、基建工地、大型车库、停车场、车站、港口、码头、电台、微波站（台）等重要的交通和通信枢纽；</w:t>
      </w:r>
    </w:p>
    <w:p w14:paraId="5FEBC909">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经济价值较高的粮、棉、百货等物资集中的仓库、堆栈、商场等；</w:t>
      </w:r>
    </w:p>
    <w:p w14:paraId="738C4F8F">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政府行政机关、金融机构、重要的科学研究单位、计算机中心等；</w:t>
      </w:r>
    </w:p>
    <w:p w14:paraId="68D5135D">
      <w:pPr>
        <w:numPr>
          <w:ilvl w:val="0"/>
          <w:numId w:val="1"/>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大型图书馆、档案馆、陈列馆和列为重点文物保护的古建筑等。</w:t>
      </w:r>
    </w:p>
    <w:p w14:paraId="5154BEB6">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19" w:name="_Toc110862724"/>
      <w:r>
        <w:rPr>
          <w:rFonts w:hint="eastAsia" w:ascii="黑体" w:hAnsi="黑体" w:eastAsia="宋体" w:cs="宋体"/>
          <w:b w:val="0"/>
          <w:bCs/>
          <w:kern w:val="0"/>
          <w:sz w:val="32"/>
          <w:szCs w:val="32"/>
          <w:lang w:val="en-US" w:eastAsia="zh-CN" w:bidi="ar-SA"/>
        </w:rPr>
        <w:t>3.5</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重点及一般地区消防规划</w:t>
      </w:r>
      <w:bookmarkEnd w:id="19"/>
    </w:p>
    <w:p w14:paraId="3B25237C">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3.5.1消防安全重点地区</w:t>
      </w:r>
    </w:p>
    <w:p w14:paraId="1ACF1DF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根据嘉鱼县城市性质、规模、结构、布局和易燃易爆危险化学物品设施布局状况等的消防安全要求，以及现有公共消防基础设施条件等城市现状情况确定；嘉鱼县重点消防保护地区具体划分如下：</w:t>
      </w:r>
    </w:p>
    <w:p w14:paraId="16BC94D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A类重点消防地区具体范围为：潘湾工业园、高铁工业园等集中工业用地；</w:t>
      </w:r>
    </w:p>
    <w:p w14:paraId="5BA70AB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B类重点消防地区为：嘉鱼县老城区及县域商业、居住集中区等。</w:t>
      </w:r>
    </w:p>
    <w:p w14:paraId="32521B8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C类重点消防地区：嘉鱼县地下空间和对外交通用地、市政公用设施用地。</w:t>
      </w:r>
    </w:p>
    <w:p w14:paraId="12F764E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对上述重点地区要求：重点安排消防力量，加强消防装备配置，对重点地区的重点单位、重点部位、重点岗位依照标准进行重点消防管理、监督和指导。</w:t>
      </w:r>
    </w:p>
    <w:p w14:paraId="37E70813">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3.5.2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防火隔离带及防灾避难疏散场地</w:t>
      </w:r>
    </w:p>
    <w:p w14:paraId="352D9B0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嘉鱼县域内对外交通用地中的线路等用地、道路广场用地、绿地、水域和其他用地中水域、耕地均可作为防火隔离带和防灾避难场所的场地。</w:t>
      </w:r>
    </w:p>
    <w:p w14:paraId="31A1BC2E">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3.5.3</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一般消防地区</w:t>
      </w:r>
    </w:p>
    <w:p w14:paraId="24BCF99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一般消防地区指的是嘉鱼县域内主要居住及居住配套用地和一类工业园区。</w:t>
      </w:r>
    </w:p>
    <w:p w14:paraId="00C0F220">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0" w:name="_Toc110862725"/>
      <w:r>
        <w:rPr>
          <w:rFonts w:hint="eastAsia" w:ascii="黑体" w:hAnsi="黑体" w:eastAsia="宋体" w:cs="宋体"/>
          <w:b w:val="0"/>
          <w:bCs/>
          <w:kern w:val="0"/>
          <w:sz w:val="32"/>
          <w:szCs w:val="32"/>
          <w:lang w:val="en-US" w:eastAsia="zh-CN" w:bidi="ar-SA"/>
        </w:rPr>
        <w:t>3.6</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重点消防地区消防建设指引</w:t>
      </w:r>
      <w:bookmarkEnd w:id="20"/>
    </w:p>
    <w:p w14:paraId="0515734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根据嘉鱼县用地布局结构,根据火灾危险性和消防重点保卫的需要,将重点建设A、B二类重点消防地区,作为城市消防设施规划建设的依据之一。同时，本次规划对不同的消防重点地区提出不同的要求。</w:t>
      </w:r>
    </w:p>
    <w:p w14:paraId="22F4CA88">
      <w:pPr>
        <w:numPr>
          <w:ilvl w:val="0"/>
          <w:numId w:val="2"/>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A类重点消防地区</w:t>
      </w:r>
    </w:p>
    <w:p w14:paraId="240A90E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A类重点消防地区是工业用地集中的地区。</w:t>
      </w:r>
    </w:p>
    <w:p w14:paraId="446642D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①工业区整体布局上应满足运输、水源、动力、劳动力、环境和工程地质等条件，以及综合考虑风向、地形、周围环境等多方面的影响因素，同时根据工业生产火灾危险程度和卫生类别、货运量及用地规模等，合理地进行布局，以保障其消防安全。</w:t>
      </w:r>
    </w:p>
    <w:p w14:paraId="221E8AB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②周边城市消防站的布点应相对较密，消防站责任区面积相对宜小。</w:t>
      </w:r>
    </w:p>
    <w:p w14:paraId="08BD03A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③工业区与居民区之间要设置一定的安全距离地带，可起到阻止火灾蔓延的分隔作用。</w:t>
      </w:r>
    </w:p>
    <w:p w14:paraId="5641B75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④新建工业区建筑应建一级、二级耐火等级的建筑，控制三级建筑，严格限制四级建筑。</w:t>
      </w:r>
    </w:p>
    <w:p w14:paraId="3224769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⑤其范围内影响城市消防安全的生产、使用、储存易燃易爆危险品的工厂和仓库,应在近期内采取措施进行整改尽快完善其消防设施,如消防给水、消防通道、消防通信等加大消防监督力度。</w:t>
      </w:r>
    </w:p>
    <w:p w14:paraId="3BE6C989">
      <w:pPr>
        <w:numPr>
          <w:ilvl w:val="0"/>
          <w:numId w:val="2"/>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B类重点消防地区</w:t>
      </w:r>
    </w:p>
    <w:p w14:paraId="1FCE739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B类重点消防地区是居住用地和公共商业设施用地集中的地区。该片主要为连片的居住建筑以及商业中心。</w:t>
      </w:r>
    </w:p>
    <w:p w14:paraId="4E3489F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①高层、大型公建娱乐场所，社会性强，人员多而集中，火灾危害大，对已建成的高层建筑和大型公建娱乐场所，应集中进行消防安全整治，消除现有火灾隐患，对新建的要严格按有关防火规范，满足防火间距、疏散通道、灭火设备等相关技术要求。</w:t>
      </w:r>
    </w:p>
    <w:p w14:paraId="509DD87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②对现有部分商业建筑中不能满足消防安全需要或不能正常使用的固定消防设施必须实施改造。新建或改建大型商业建筑、集贸市场、商业中心，必须严格按照国家有关消防技术规范进行规划、设计和施工。</w:t>
      </w:r>
    </w:p>
    <w:p w14:paraId="52854FB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③周边消防站的布点应相对较密，消防站责任区面积相对宜小。</w:t>
      </w:r>
    </w:p>
    <w:p w14:paraId="5F5062E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④积极建设消防远程监控系统，率先对行政中心、重大的商业设施和居民点等重点消防地区进行火灾报警情况进行实时监测，从而缩短火灾发生后报警的时间，达到早期发现火警、及时报警、快速扑灭火灾的目的。</w:t>
      </w:r>
    </w:p>
    <w:p w14:paraId="29EEBA3E">
      <w:pPr>
        <w:widowControl/>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br w:type="page"/>
      </w:r>
    </w:p>
    <w:p w14:paraId="2B2097E7">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21" w:name="_Toc110862726"/>
      <w:r>
        <w:rPr>
          <w:rFonts w:hint="eastAsia" w:ascii="方正粗黑宋简体" w:hAnsi="方正粗黑宋简体" w:eastAsia="方正粗黑宋简体" w:cs="宋体"/>
          <w:b w:val="0"/>
          <w:kern w:val="0"/>
          <w:sz w:val="44"/>
          <w:szCs w:val="44"/>
          <w:lang w:val="en-US" w:eastAsia="zh-CN" w:bidi="ar-SA"/>
        </w:rPr>
        <w:t>第四章 城市消防安全布局规划</w:t>
      </w:r>
      <w:bookmarkEnd w:id="21"/>
    </w:p>
    <w:p w14:paraId="56833578">
      <w:pPr>
        <w:autoSpaceDE w:val="0"/>
        <w:autoSpaceDN w:val="0"/>
        <w:spacing w:line="360" w:lineRule="auto"/>
        <w:ind w:firstLine="560" w:firstLineChars="200"/>
        <w:rPr>
          <w:rFonts w:ascii="宋体" w:hAnsi="宋体" w:eastAsia="宋体" w:cs="宋体"/>
          <w:kern w:val="0"/>
          <w:sz w:val="28"/>
          <w:szCs w:val="28"/>
        </w:rPr>
      </w:pPr>
      <w:bookmarkStart w:id="22" w:name="_Toc110862727"/>
    </w:p>
    <w:p w14:paraId="1C70378F">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r>
        <w:rPr>
          <w:rFonts w:hint="eastAsia" w:ascii="黑体" w:hAnsi="黑体" w:eastAsia="宋体" w:cs="宋体"/>
          <w:b w:val="0"/>
          <w:bCs/>
          <w:kern w:val="0"/>
          <w:sz w:val="32"/>
          <w:szCs w:val="32"/>
          <w:lang w:val="en-US" w:eastAsia="zh-CN" w:bidi="ar-SA"/>
        </w:rPr>
        <w:t>4.1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城市消防系统构成</w:t>
      </w:r>
      <w:bookmarkEnd w:id="22"/>
    </w:p>
    <w:p w14:paraId="18103D1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城市消防是一个系统工程，它涉及到城市建设的各个方面，贯穿于城市建设的各个时期，是一项复杂、艰巨、长期、投资较高的城市建设系统，是现代化城市建设的一个重要组成部分。</w:t>
      </w:r>
    </w:p>
    <w:p w14:paraId="42049AE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城市消防安全系统主要分两大方面：预防系统及火灾扑救系统。</w:t>
      </w:r>
    </w:p>
    <w:p w14:paraId="45B6AFC9">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4.1.1预防系统</w:t>
      </w:r>
    </w:p>
    <w:p w14:paraId="0C828A2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预防是城市消防规划的重中之重。防患于未然，提高全民防灾意识是根本大计。贯彻执行消防法规，健全各种消防管理制度，形成有力的监督机构和责任体系；加强城市整体防灾能力的建设，城市功能分区要有利于消防监督管理和消防资源的配置，城市道路的建设要确保消防的通达性、快捷性，城市建筑要按消防规范标准实施，城市消防通信要方便、及时、准确等。</w:t>
      </w:r>
    </w:p>
    <w:p w14:paraId="06FA2B92">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4.1.2火灾扑救系统</w:t>
      </w:r>
    </w:p>
    <w:p w14:paraId="4666451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火灾扑救系统的主要内容是按标准设置消防站（队）、消防指挥中心，装备现代化的消防设备，建设现代化的消防队伍，完善的城市消防供水、消防通信、消防供电、消防报警系统，建立完善的社会救援体系。</w:t>
      </w:r>
    </w:p>
    <w:p w14:paraId="5C76A23B">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3" w:name="_Toc110862728"/>
      <w:r>
        <w:rPr>
          <w:rFonts w:hint="eastAsia" w:ascii="黑体" w:hAnsi="黑体" w:eastAsia="宋体" w:cs="宋体"/>
          <w:b w:val="0"/>
          <w:bCs/>
          <w:kern w:val="0"/>
          <w:sz w:val="32"/>
          <w:szCs w:val="32"/>
          <w:lang w:val="en-US" w:eastAsia="zh-CN" w:bidi="ar-SA"/>
        </w:rPr>
        <w:t>4.2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消防安全布局</w:t>
      </w:r>
      <w:bookmarkEnd w:id="23"/>
      <w:r>
        <w:rPr>
          <w:rFonts w:hint="eastAsia" w:ascii="黑体" w:hAnsi="黑体" w:eastAsia="宋体" w:cs="宋体"/>
          <w:b w:val="0"/>
          <w:bCs/>
          <w:kern w:val="0"/>
          <w:sz w:val="32"/>
          <w:szCs w:val="32"/>
          <w:lang w:val="en-US" w:eastAsia="zh-CN" w:bidi="ar-SA"/>
        </w:rPr>
        <w:t>方法</w:t>
      </w:r>
    </w:p>
    <w:p w14:paraId="4E3AA7D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科学合理规划。消防安全布局旨在嘉鱼县总体构成上构筑消防安全总体结构，形成城镇功能布局合理的消防安全体系，在总体布局上全面反映“预防为主，防消结合”的消防方针，使总体布局更趋合理化、科学化。</w:t>
      </w:r>
    </w:p>
    <w:p w14:paraId="3B44FCD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（2）分批布局建设。对不合理布局的生产和储存化学危险品的工厂和仓库，应有计划分期分批对其进行关、停、迁，控制其发展。</w:t>
      </w:r>
    </w:p>
    <w:p w14:paraId="60A42D2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根据城市规划对布局不合理的城中村、旧城区必须纳入近期改造规划，对于严重影响消防安全的工厂和仓库，有计划、有步骤的对其采取拆除、迁移或改变生产性质、使用功能等措施，消除城市消防安全隐患；对于其他存在消防隐患的旧村、工业区应采取必要的措施增强抗灾能力、扑灭火灾能力。</w:t>
      </w:r>
    </w:p>
    <w:p w14:paraId="1566013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（4）对原有耐火等级低，建筑面积过大的城中村和旧城区进行升级改造，采取有力措施逐步改善消防条件，满足消防要求。</w:t>
      </w:r>
    </w:p>
    <w:p w14:paraId="0549B47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地下交通隧道、地下街、地下停车场的规划建设与城市其他建设应有机结合起来，合理设置防火分隔、疏散通道、安全出口、报警、灭火和排烟等设施。安全出口应满足紧急疏散的需要，并应直接通到地面安全地点。</w:t>
      </w:r>
    </w:p>
    <w:p w14:paraId="779BE02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（6）物流中心、贸易市场的布局及营业摊点的设置不得对消防安全造成影响，保障消防车通道和影响消火栓的正常使用。</w:t>
      </w:r>
    </w:p>
    <w:p w14:paraId="31F37CEE">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4" w:name="_Toc110862729"/>
      <w:r>
        <w:rPr>
          <w:rFonts w:hint="eastAsia" w:ascii="黑体" w:hAnsi="黑体" w:eastAsia="宋体" w:cs="宋体"/>
          <w:b w:val="0"/>
          <w:bCs/>
          <w:kern w:val="0"/>
          <w:sz w:val="32"/>
          <w:szCs w:val="32"/>
          <w:lang w:val="en-US" w:eastAsia="zh-CN" w:bidi="ar-SA"/>
        </w:rPr>
        <w:t>4.3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消防安全布局规划</w:t>
      </w:r>
      <w:bookmarkEnd w:id="24"/>
    </w:p>
    <w:p w14:paraId="650C9000">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4.3.1居住区</w:t>
      </w:r>
    </w:p>
    <w:p w14:paraId="2DFD2C2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现居住用地结构不合理，布局分散、缺乏统一规划，且建筑防火等级低，消防设施匮乏。根据《嘉鱼县城市总体规划》，嘉鱼县规划居住用地936公顷，占城市建设用地的33.7%，人均居住用地面积36平方米。规划建议：</w:t>
      </w:r>
    </w:p>
    <w:p w14:paraId="64940AC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（1）提升居住环境品质，消防设施建设符合消防和居住区规划规范要求，严格控制建筑间距，保证改造后的居住区通风、采光条件良好，消防车通道和防火间距等符合消防要求。</w:t>
      </w:r>
    </w:p>
    <w:p w14:paraId="1E6DF44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（2）对于没有纳入整体改造的旧城居住区应尽快完善消防配套设施，增设消火栓、改造电气线路、拓宽消防车通道，设立社区兼职消防队，整体增强消防能力。</w:t>
      </w:r>
    </w:p>
    <w:p w14:paraId="7B41BB1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各居住区建设统一按城市住宅标准规范进行，居住区的建筑结构、总平面布置及消防设施配置必须严格执行国家及地方的有关规定。改善居住环境，改变工业、居住混杂局面，消除“三合一”工厂、商铺、出租房的火灾隐患，改造耐火等级低的建筑，提高耐火等级，合理控制房屋间距及密度，疏通消防车通道，禁止乱占消防车通道，补充消防设施和改善消防供水条件，组建社区兼职消防队，增强居民的消防安全意识。</w:t>
      </w:r>
    </w:p>
    <w:p w14:paraId="23B30CAB">
      <w:pPr>
        <w:keepNext/>
        <w:keepLines/>
        <w:widowControl w:val="0"/>
        <w:spacing w:before="260" w:after="260" w:line="360" w:lineRule="auto"/>
        <w:ind w:firstLine="643" w:firstLineChars="200"/>
        <w:jc w:val="left"/>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商业服务业用地、政府团体用地</w:t>
      </w:r>
    </w:p>
    <w:p w14:paraId="26F9AF4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公共设施用地所占比重偏低，建设规模不够，服务水平较低，公共设施分布不平衡、规模小，要引导商业设施合理配置，减轻商业服务设施人流和车流过分集中的交通压力，以改善商业区的消防条件。规划公共服务设施用地包括行政办公、商业金融、教育卫生、文化娱乐、体育等公共服务设施，根据《嘉鱼县城市总体规划》，规划公共管理与公共服务用地225.18公顷，占城市建设用地比例为8.1%；规划商业服务业设施用地407.36公顷，占城市建设用地比例为14.7%；规划公用设施用地15.14公顷，占城市建设用地比例为0.5%；规划绿地与广场用地354.61公顷，占城市建设用地比例为12.7%。</w:t>
      </w:r>
    </w:p>
    <w:p w14:paraId="53C6D2C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禁止在消防通道停车，保证消防车道的畅通。完善消防水池、消火栓等消防设施的建设，确保消防用水。</w:t>
      </w:r>
    </w:p>
    <w:p w14:paraId="0D90B972">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改造或拆迁辖区的三、四级耐火等级的门面房，控制防火分区、防止连带反映，消除“三合一”现象，规范房屋使用功能。新建、扩建、改建时要严格消防审核，完善消防设施，加强监督管理。</w:t>
      </w:r>
    </w:p>
    <w:p w14:paraId="0426F0C8">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4.3.3工业区</w:t>
      </w:r>
    </w:p>
    <w:p w14:paraId="64EFDC2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工业用地所占比重较大，主要分布在各工业园区内。规划在各工业园区逐步引进先进产业及高新技术产业；对各片区现有传统产业（如电子、服装、塑胶等）的逐步更新改造，严禁引进严重污染的企业，加强生态环境的保护。根据《嘉鱼县城市总体规划》，规划工业用地357.98公顷，占城市建设用地比例为12.9%。</w:t>
      </w:r>
    </w:p>
    <w:p w14:paraId="60DCD60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加强、完善企业内部各类消防基础设施和消防管理建设，要从工艺、设备、操作、制度、劳动组织等各方面采取措施，把防止发生燃烧、爆炸事故作为第一道防线，同时，还必须采取限制燃烧、爆炸事故扩大蔓延的措施作为第二道防线，切实贯彻“预防为主，消防结合”的方针。各企业应组建义务消防队和联防队，并加强业务指导和技术训练，使之充分发挥作用，提高各单位的自救能力，并协助消防部门更高效地做好本单位乃至本地区的防火灭火工作。</w:t>
      </w:r>
    </w:p>
    <w:p w14:paraId="130B7D92">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4.3.4仓储区</w:t>
      </w:r>
    </w:p>
    <w:p w14:paraId="3ADD18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嘉鱼县城市总体规划》，中心城区的物流仓储用地主要依托新街镇、官桥镇设置，规划在新街镇西部，依托武汉城市圈外环高速公路嘉鱼长江大桥新街出入口，设置新街公路物流仓储区。规划在官桥镇北部，依托武深高速公路嘉鱼南出入口，设置市场物流区。</w:t>
      </w:r>
    </w:p>
    <w:p w14:paraId="4EF8B474">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对上述仓储区，本规划要求：不同类型的物资分类集中存放，确保安全；完善仓储区消防设施；落实库区与周边地区的消防安全距离及放火分隔；保证消防车道畅通和人员货物的消防疏散场地。</w:t>
      </w:r>
    </w:p>
    <w:p w14:paraId="362FB87B">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4.3.5交通设施</w:t>
      </w:r>
    </w:p>
    <w:p w14:paraId="5FC5279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县域交通结构形成“X型高速，快进快出；一廊九射，走向长江；1+2+9”的综合交通体系。1：指沿长江陆路通道，由武赤线北段、堤坝路南段组成。2：指武汉城市圈外环高速公路和武深高速公路。9：指九条射线路网。从北向南依次为省道102（簰洲湾段）、螺周线、咸合线、神山岛路、嘉泉线、武赤线南段、陆舒线、嘉赤线和陆八线。规划道路与交通设施用地483.73公顷，占城市建设用地比例为17.4%。发达的对外交通网络，为组团的工业和物流业发展，提供有力的保障。</w:t>
      </w:r>
    </w:p>
    <w:p w14:paraId="298BBA3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各类对外交通运输设施之间，应按其联运要求，创造方便条件，以便于组织水、陆各种运输方式的综合运输；各类对外交通运输的客运部分应与城市市区靠近，联系直接方便；对外交通站场与城市交通性干道系统应密切联系，把城市大量货流的集散点串联起来，充分发挥分区交通与对外交通的运输效率；对外交通设施的布置与城市功能布局密切配合，尽量减少对城市的干扰。</w:t>
      </w:r>
    </w:p>
    <w:p w14:paraId="7072E5CE">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4.3.6高层建筑及地下空间</w:t>
      </w:r>
    </w:p>
    <w:p w14:paraId="02E7014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规划严格控制高层建筑高度和密度,做到布局合理，疏密有度。公共用途的高层建筑应结合城市广场和干道建设，居住用途的高层建筑应加大小区公共绿地或疏散空间控制。加强高层建筑的环境治理和配套消防设施建设，确保消防车通道畅通，具一定的应急能力。在高层建筑的设计、审查、施工验收、维护、管理过程中，加强消防监督指导，提高自防自救能力。</w:t>
      </w:r>
    </w:p>
    <w:p w14:paraId="7328DAEE">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地下设施的消防建设必须符合有关消防技术规范。在投入使用前，必须经过严格的审核，验收合格后方可使用。严格执行地下设施防火的各种安全措施,严禁存放易燃易爆化学危险品，严格限制易燃品的存储和发烟量大的商品数量,确保地下通道的通畅及地下通风口的开敞。加强地下设施防火的安全管理和组织建设。</w:t>
      </w:r>
    </w:p>
    <w:p w14:paraId="0163CA03">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4.3.7安全疏散及避难系统</w:t>
      </w:r>
    </w:p>
    <w:p w14:paraId="6C498EB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公园、广场、绿地、道路、公共体育场、学校操场及其它空旷场地既是城市防火的隔离带，也是大型火灾避难疏散场所。根据《嘉鱼县城市总体规划》，规划绿地与广场用地354.61公顷，占城市建设用地的12.7%；人均绿地与广场用地面积13.6平方米。规划绿地系统结构为：“两核、三廊、四带、多园”。</w:t>
      </w:r>
    </w:p>
    <w:p w14:paraId="5CF4A9B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两核：为三湖连江湿地公园、茶湖—蜀茶湖两个城市绿核；</w:t>
      </w:r>
    </w:p>
    <w:p w14:paraId="3120CA4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三廊：连接各水面、城市组团的绿色通廊，包括梅懈湖—长江生态廊、梅懈湖－茶湖生态廊、白湖－蜀茶湖生态廊；</w:t>
      </w:r>
    </w:p>
    <w:p w14:paraId="51FD8B24">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四带：城市的带状绿地，滨江绿带、小湖—茶湖绿带、嘉鱼大道绿带、白湖－蜀茶湖绿地；“多园”为多个综合性公园、专类公园、区级公园以及郊野公园。</w:t>
      </w:r>
    </w:p>
    <w:p w14:paraId="06CFD380">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5" w:name="_Toc110862730"/>
      <w:r>
        <w:rPr>
          <w:rFonts w:hint="eastAsia" w:ascii="黑体" w:hAnsi="黑体" w:eastAsia="宋体" w:cs="宋体"/>
          <w:b w:val="0"/>
          <w:bCs/>
          <w:kern w:val="0"/>
          <w:sz w:val="32"/>
          <w:szCs w:val="32"/>
          <w:lang w:val="en-US" w:eastAsia="zh-CN" w:bidi="ar-SA"/>
        </w:rPr>
        <w:t>4.4</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易燃易爆危险品场所安全布局</w:t>
      </w:r>
      <w:bookmarkEnd w:id="25"/>
    </w:p>
    <w:p w14:paraId="6DF18CCB">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4.4.1化学危险品工业及仓储</w:t>
      </w:r>
    </w:p>
    <w:p w14:paraId="66B349E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嘉鱼县范围内现状有多家生产经营性危险化学品企业，包括二甲苯、甲醇、乙醇、异丙醇、环己酮、醋酸乙酯、醋酸丁酯、溶剂油等多种危化品。主要分布于潘湾工业园区，该园区应成为监督管理的重点区域。</w:t>
      </w:r>
    </w:p>
    <w:p w14:paraId="0726C3A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本规划提出以下发展建议，具体实施方案由应急管理部门落实。</w:t>
      </w:r>
    </w:p>
    <w:p w14:paraId="752D12B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（1）预防危险化学品运输环节的安全隐患</w:t>
      </w:r>
    </w:p>
    <w:p w14:paraId="5D330A82">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应对危险化学品运输资质严格审核和认定。</w:t>
      </w:r>
    </w:p>
    <w:p w14:paraId="0A2700F6">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各经营企业对装运危险物品的性质，操作人员应佩戴相应的防护用品。</w:t>
      </w:r>
    </w:p>
    <w:p w14:paraId="155C87C8">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要求经营企业根据各自经营危险化学品性质，严格按照操作规程进行装运。</w:t>
      </w:r>
    </w:p>
    <w:p w14:paraId="19D1AFCB">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装运易燃液体、可燃气体等物品时，必须使用符合安全要求的运输工具，运输过程中应严格按照指定路线和时间运输，不能在繁华街道行驶和停留。</w:t>
      </w:r>
    </w:p>
    <w:p w14:paraId="1C51B1B3">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危险化学品运输车辆应有相应的安全标志，采取防火、防爆、防水、防粉尘等措施，驾驶人员要培训考核合格后上岗。</w:t>
      </w:r>
    </w:p>
    <w:p w14:paraId="051AE74A">
      <w:pPr>
        <w:numPr>
          <w:ilvl w:val="0"/>
          <w:numId w:val="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经营单位应及时根据增加经营的危险化学品性质、危险程度制定运输和装运要求。</w:t>
      </w:r>
    </w:p>
    <w:p w14:paraId="7427AB6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（2）完善危险化学品自有储存仓库的管理</w:t>
      </w:r>
    </w:p>
    <w:p w14:paraId="30E70D4C">
      <w:pPr>
        <w:numPr>
          <w:ilvl w:val="0"/>
          <w:numId w:val="4"/>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经营企业管理人员在危险化学品仓库必须设专人现场管理、配备可靠的个人安全防护用品，尤其是处在人员密集场所、周边环境复杂和周边建筑（纳入三类以上民用建筑物）的区域。</w:t>
      </w:r>
    </w:p>
    <w:p w14:paraId="2AF5DABA">
      <w:pPr>
        <w:numPr>
          <w:ilvl w:val="0"/>
          <w:numId w:val="4"/>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危险化学品储存仓库应有明显的标志，标志应符合危险货物包装标志标准（GB190-90）的规定。</w:t>
      </w:r>
    </w:p>
    <w:p w14:paraId="34D4DB4D">
      <w:pPr>
        <w:numPr>
          <w:ilvl w:val="0"/>
          <w:numId w:val="4"/>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危险化学品应严格按照危险化学品的性质选择储存方式，各类危险化学品不得与禁忌物料混合储存。</w:t>
      </w:r>
    </w:p>
    <w:p w14:paraId="64EDE89F">
      <w:pPr>
        <w:numPr>
          <w:ilvl w:val="0"/>
          <w:numId w:val="4"/>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危险化学品的包装要符合安全技术要求。</w:t>
      </w:r>
    </w:p>
    <w:p w14:paraId="1601F8D3">
      <w:pPr>
        <w:numPr>
          <w:ilvl w:val="0"/>
          <w:numId w:val="4"/>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经营企业要及时根据自身经营危险化学品的品种的变化，更新储存仓库的安全管理要求。</w:t>
      </w:r>
    </w:p>
    <w:p w14:paraId="64B3810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（3）完善监控体系</w:t>
      </w:r>
    </w:p>
    <w:p w14:paraId="556ADE16">
      <w:pPr>
        <w:numPr>
          <w:ilvl w:val="0"/>
          <w:numId w:val="5"/>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应统一建立宏观监控信息网络，实施危险化学品宏观监控与管理，最终建立和健全管理制度和监控手段。以便使监控手段能达到对危险化学品信息的管理、对危险化学品危险程度评估的计算机辅助分析、危险化学品事故应急救援预案的表述和为安全监管部门提供准确、全面的信息等作用。</w:t>
      </w:r>
    </w:p>
    <w:p w14:paraId="7FD6D053">
      <w:pPr>
        <w:numPr>
          <w:ilvl w:val="0"/>
          <w:numId w:val="5"/>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应采取实时预警技术，对危险化学品仓库进行监测、监视、预警和控制，预防重大事故的发生，实现安全生产。</w:t>
      </w:r>
    </w:p>
    <w:p w14:paraId="6F02F44A">
      <w:pPr>
        <w:numPr>
          <w:ilvl w:val="0"/>
          <w:numId w:val="5"/>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应建立远程监控自动报警系统，与消防指挥中心直接连通。</w:t>
      </w:r>
    </w:p>
    <w:p w14:paraId="5F62A9B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（4）进一步完善应急救援体系</w:t>
      </w:r>
    </w:p>
    <w:p w14:paraId="67152ABE">
      <w:pPr>
        <w:numPr>
          <w:ilvl w:val="0"/>
          <w:numId w:val="6"/>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各级部门和企业应急救援体系的建立，要制定有共同响应机制，重点是部分所处区域周边环境复杂的经营企业；</w:t>
      </w:r>
    </w:p>
    <w:p w14:paraId="32159863">
      <w:pPr>
        <w:numPr>
          <w:ilvl w:val="0"/>
          <w:numId w:val="6"/>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企业编制的应急预案，应有下列主要核心要素：对事故后果的预测、辨识和评估；规定应急救援预案各方组织的详细职责；应急救援行动的指挥与协调；应急救援中可用的各种资源事故发生时保护生命；财产和环境安全的措施；现场恢复。</w:t>
      </w:r>
    </w:p>
    <w:p w14:paraId="0183CDE2">
      <w:pPr>
        <w:numPr>
          <w:ilvl w:val="0"/>
          <w:numId w:val="6"/>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经营企业要以不同的方式进行应急预案的演练</w:t>
      </w:r>
    </w:p>
    <w:p w14:paraId="387E084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综合以上情况，应参考和借鉴国内外先进城市对危险化学品监督管理的经验和模式，对危险化学品的监督管理工作实行“集中规划、统一管理、实时监控、专业指导”，切实做好危险化学品监督管理工作，防范重特大事故发生。</w:t>
      </w:r>
    </w:p>
    <w:p w14:paraId="560F8572">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规划建议对不满足消防安全布局的化学危险品工厂，有计划、有步骤的对其采取拆除、迁移或改变生产性质、使用功能等措施，消除安全隐患，对经营各类化学危险品的工厂企业，严禁超量贮存化学危险品。</w:t>
      </w:r>
    </w:p>
    <w:p w14:paraId="2C7F57EF">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4.4.2加油（气）站</w:t>
      </w:r>
    </w:p>
    <w:p w14:paraId="2C5D266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本规划要求加油站、加气站的建设应符合国家有关规范、规定及城镇规划、环境保护和防火安全要求。加油、加气站的建设级别严格按照《汽车加油加气加氢站技术标准》（GB50156-2021）的等级划分执行，隔绝火患，以策安全。</w:t>
      </w:r>
    </w:p>
    <w:p w14:paraId="0C97B25D">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4.4.3</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燃气供应场站</w:t>
      </w:r>
    </w:p>
    <w:p w14:paraId="32A244F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规划要求必须保证储配站、气化站与周边建筑的安全间距、四周消防车通道畅通及消防供水双水源；燃气工程建设必须满足《城镇燃气设计规范》（GB50028-2006，2020修订版）、《建筑设计防火规范》（GB50016-2014，2018版）等国家有关规范、规定；已具备燃气管道的用户应使用管道燃气。</w:t>
      </w:r>
    </w:p>
    <w:p w14:paraId="163BC35F">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4.4.4危险品场所消防器材配置</w:t>
      </w:r>
    </w:p>
    <w:p w14:paraId="0DC2C39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（1）危险品场所消防器材应根据危险品发生火灾的类型进行配置。火灾种类根据物质及其燃气特性分为以下五类：</w:t>
      </w:r>
    </w:p>
    <w:p w14:paraId="03D74F6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A类火灾：指木材、棉、纸张等含碳固体可燃物燃烧引起的火灾；</w:t>
      </w:r>
    </w:p>
    <w:p w14:paraId="760DF56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B类火灾：指汽油、煤油、甲醇、乙醚、丙酮等甲乙丙类液体燃烧引起的火灾；</w:t>
      </w:r>
    </w:p>
    <w:p w14:paraId="108DAD6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C类火灾：指煤气、甲烷、乙炔、氢气等可燃气体燃烧引起的火灾；</w:t>
      </w:r>
    </w:p>
    <w:p w14:paraId="2642B2B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D类火灾：指钾、钠、镁、钛等可燃金属燃烧引起的火灾；带电火灾：指带电物体燃烧引起的火灾。</w:t>
      </w:r>
    </w:p>
    <w:p w14:paraId="67CF164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 根据以上火灾类型，应根据以下规定选择灭火器材的类型：</w:t>
      </w:r>
    </w:p>
    <w:p w14:paraId="0E97A9E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扑救A类火灾应选用水型、泡沫、磷酸铵盐干粉、卤代烷型灭火器材；</w:t>
      </w:r>
    </w:p>
    <w:p w14:paraId="6B5D7DD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扑救B类火灾应选用干粉、泡沫、卤代烷、二氧化碳型灭火器材，扑救极性溶剂B类火灾不得选用化学泡沫灭火器；</w:t>
      </w:r>
    </w:p>
    <w:p w14:paraId="7CB0D40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扑救C类火灾应选用干粉、卤代烷、二氧化碳型灭火器材；</w:t>
      </w:r>
    </w:p>
    <w:p w14:paraId="26C207C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扑救D类火灾的灭火器材应根据当地应急消防监督部门的要求进行配置；扑救带电火灾应选用卤代烷、二氧化碳、干粉型灭火器材。</w:t>
      </w:r>
    </w:p>
    <w:p w14:paraId="7CB20A6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嘉鱼县现有危险品场所主要有加油站、液化石油气瓶装气供应站、燃气储配站、涂料厂、化工厂等，发生的火灾类型主要为B、C类及带电火灾，应根据以上要求配备干粉、泡沫、卤代烷、二氧化碳型等灭火器材。</w:t>
      </w:r>
    </w:p>
    <w:p w14:paraId="5546F853">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在同一灭火器材配置场所，当选用同一类型的灭火器材，宜选用操作方法相同的灭火器材，一个灭火器材配置场所内的灭火器材不应少于2具。</w:t>
      </w:r>
      <w:r>
        <w:rPr>
          <w:rFonts w:ascii="宋体" w:hAnsi="宋体" w:eastAsia="宋体" w:cs="宋体"/>
          <w:kern w:val="0"/>
          <w:sz w:val="28"/>
          <w:szCs w:val="28"/>
        </w:rPr>
        <w:br w:type="page"/>
      </w:r>
    </w:p>
    <w:p w14:paraId="1EB16464">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26" w:name="_Toc110862731"/>
      <w:r>
        <w:rPr>
          <w:rFonts w:hint="eastAsia" w:ascii="方正粗黑宋简体" w:hAnsi="方正粗黑宋简体" w:eastAsia="方正粗黑宋简体" w:cs="宋体"/>
          <w:b w:val="0"/>
          <w:kern w:val="0"/>
          <w:sz w:val="44"/>
          <w:szCs w:val="44"/>
          <w:lang w:val="en-US" w:eastAsia="zh-CN" w:bidi="ar-SA"/>
        </w:rPr>
        <w:t>第五章 消防站规划</w:t>
      </w:r>
      <w:bookmarkEnd w:id="26"/>
    </w:p>
    <w:p w14:paraId="42B45E57">
      <w:pPr>
        <w:ind w:firstLine="420" w:firstLineChars="200"/>
        <w:rPr>
          <w:rFonts w:hint="eastAsia" w:ascii="Calibri" w:hAnsi="Calibri" w:eastAsia="宋体" w:cs="Times New Roman"/>
          <w:szCs w:val="22"/>
        </w:rPr>
      </w:pPr>
    </w:p>
    <w:p w14:paraId="16651ACF">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7" w:name="_Toc110862732"/>
      <w:r>
        <w:rPr>
          <w:rFonts w:hint="eastAsia" w:ascii="黑体" w:hAnsi="黑体" w:eastAsia="宋体" w:cs="宋体"/>
          <w:b w:val="0"/>
          <w:bCs/>
          <w:kern w:val="0"/>
          <w:sz w:val="32"/>
          <w:szCs w:val="32"/>
          <w:lang w:val="en-US" w:eastAsia="zh-CN" w:bidi="ar-SA"/>
        </w:rPr>
        <w:t>5.1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嘉鱼县消防系统简介</w:t>
      </w:r>
      <w:bookmarkEnd w:id="27"/>
    </w:p>
    <w:p w14:paraId="3FC23FC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嘉鱼县消防系统分为以下几部分：</w:t>
      </w:r>
    </w:p>
    <w:p w14:paraId="1A169C0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（1）嘉鱼县消防救援大队，负责本地区的消防监督、执勤灭火和队伍的管理教育工作；</w:t>
      </w:r>
    </w:p>
    <w:p w14:paraId="706D6CD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（2）企业专职消防队，主要负责本单位消防宣传培训、防火巡查和灭火救援。接受辖区消防救援机构的调度指挥，参与其他地区、单位的灭火救援。</w:t>
      </w:r>
    </w:p>
    <w:p w14:paraId="30F6922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（4）政府专职消防队，为国家综合性消防救援队伍的重要补充力量。</w:t>
      </w:r>
    </w:p>
    <w:p w14:paraId="7E51FF2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（4）民办消防队和义务消防队作为消防队伍的补充力量，主要负责所在区域经常性巡查，及时发现和消除火险隐患，将火灾事故消灭在萌芽状态。</w:t>
      </w:r>
    </w:p>
    <w:p w14:paraId="2AB5F686">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8" w:name="_Toc110862733"/>
      <w:r>
        <w:rPr>
          <w:rFonts w:hint="eastAsia" w:ascii="黑体" w:hAnsi="黑体" w:eastAsia="宋体" w:cs="宋体"/>
          <w:b w:val="0"/>
          <w:bCs/>
          <w:kern w:val="0"/>
          <w:sz w:val="32"/>
          <w:szCs w:val="32"/>
          <w:lang w:val="en-US" w:eastAsia="zh-CN" w:bidi="ar-SA"/>
        </w:rPr>
        <w:t>5.2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现状概况及分析</w:t>
      </w:r>
      <w:bookmarkEnd w:id="28"/>
    </w:p>
    <w:p w14:paraId="21BF42A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嘉鱼县消防救援大队主要职责是负责防火监督与灭火救援。主要存在以下问题：</w:t>
      </w:r>
    </w:p>
    <w:p w14:paraId="416BED0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1）消防站点布点少，责任区面积太大。根据国家关于《城市消防站建设标准》的规定，每个消防站的责任区面积为4-7平方米，嘉鱼县每个消防站责任区面积太大。</w:t>
      </w:r>
    </w:p>
    <w:p w14:paraId="647238B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2）消防人员严重不足。消防、防火监督员人员不足，消防力量严重缺乏。</w:t>
      </w:r>
    </w:p>
    <w:p w14:paraId="0CF74770">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3）专（兼）职消防队建设落后。专职消防队从装备、训练场所、资金来源、待遇等方面都落后于城市建设，同时也落后于应急部门消防站的建设，直接影响专职消防队的战斗力。</w:t>
      </w:r>
    </w:p>
    <w:p w14:paraId="057C3D94">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29" w:name="_Toc110862734"/>
      <w:r>
        <w:rPr>
          <w:rFonts w:hint="eastAsia" w:ascii="黑体" w:hAnsi="黑体" w:eastAsia="宋体" w:cs="宋体"/>
          <w:b w:val="0"/>
          <w:bCs/>
          <w:kern w:val="0"/>
          <w:sz w:val="32"/>
          <w:szCs w:val="32"/>
          <w:lang w:val="en-US" w:eastAsia="zh-CN" w:bidi="ar-SA"/>
        </w:rPr>
        <w:t>5.3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规划依据</w:t>
      </w:r>
      <w:bookmarkEnd w:id="29"/>
    </w:p>
    <w:p w14:paraId="0A52F87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（1）《城市消防站建设标准（修订）》（2006年）；</w:t>
      </w:r>
    </w:p>
    <w:p w14:paraId="2C137CD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（2）《城市消防站布局与技术装备配备标准》（GNJ1–82）；</w:t>
      </w:r>
    </w:p>
    <w:p w14:paraId="02A9557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（3）国标《城市消防规划规范》（征求意见稿）（部消防局）</w:t>
      </w:r>
    </w:p>
    <w:p w14:paraId="35409EC2">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0" w:name="_Toc110862735"/>
      <w:r>
        <w:rPr>
          <w:rFonts w:hint="eastAsia" w:ascii="黑体" w:hAnsi="黑体" w:eastAsia="宋体" w:cs="宋体"/>
          <w:b w:val="0"/>
          <w:bCs/>
          <w:kern w:val="0"/>
          <w:sz w:val="32"/>
          <w:szCs w:val="32"/>
          <w:lang w:val="en-US" w:eastAsia="zh-CN" w:bidi="ar-SA"/>
        </w:rPr>
        <w:t>5.4</w:t>
      </w:r>
      <w:r>
        <w:rPr>
          <w:rFonts w:ascii="黑体" w:hAnsi="黑体" w:eastAsia="宋体" w:cs="宋体"/>
          <w:b w:val="0"/>
          <w:bCs/>
          <w:kern w:val="0"/>
          <w:sz w:val="32"/>
          <w:szCs w:val="32"/>
          <w:lang w:val="en-US" w:eastAsia="zh-CN" w:bidi="ar-SA"/>
        </w:rPr>
        <w:t xml:space="preserve"> 消防站布局与选址原则</w:t>
      </w:r>
      <w:bookmarkEnd w:id="30"/>
    </w:p>
    <w:p w14:paraId="0B173ADE">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4</w:t>
      </w:r>
      <w:r>
        <w:rPr>
          <w:rFonts w:ascii="楷体" w:hAnsi="楷体" w:eastAsia="楷体" w:cs="Times New Roman"/>
          <w:b/>
          <w:bCs/>
          <w:kern w:val="2"/>
          <w:sz w:val="32"/>
          <w:szCs w:val="32"/>
          <w:lang w:val="en-US" w:eastAsia="zh-CN" w:bidi="ar-SA"/>
        </w:rPr>
        <w:t>.1布局原则</w:t>
      </w:r>
    </w:p>
    <w:p w14:paraId="153A1E95">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（1）城市规划区内普通消防站的布局，应以接到出动指令后5分钟内消防队可以到达责任区边缘为原则确定。</w:t>
      </w:r>
    </w:p>
    <w:p w14:paraId="71B3FBFD">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（2）消防站的责任区面积按下列原则确定</w:t>
      </w:r>
    </w:p>
    <w:p w14:paraId="20D70C27">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普通消防站一般不应大于7</w:t>
      </w:r>
      <w:r>
        <w:rPr>
          <w:rFonts w:hint="eastAsia" w:ascii="仿宋" w:hAnsi="仿宋" w:eastAsia="仿宋" w:cs="宋体"/>
          <w:kern w:val="0"/>
          <w:sz w:val="32"/>
          <w:szCs w:val="32"/>
        </w:rPr>
        <w:t>平方米</w:t>
      </w:r>
      <w:r>
        <w:rPr>
          <w:rFonts w:ascii="仿宋" w:hAnsi="仿宋" w:eastAsia="仿宋" w:cs="宋体"/>
          <w:kern w:val="0"/>
          <w:sz w:val="32"/>
          <w:szCs w:val="32"/>
        </w:rPr>
        <w:t>，设在近郊区的普通消防站仍以接到出动指令后5分钟内消防队可以到达责任区边缘为原则确定责任区面积，其责任区面积不应大于15</w:t>
      </w:r>
      <w:r>
        <w:rPr>
          <w:rFonts w:hint="eastAsia" w:ascii="仿宋" w:hAnsi="仿宋" w:eastAsia="仿宋" w:cs="宋体"/>
          <w:kern w:val="0"/>
          <w:sz w:val="32"/>
          <w:szCs w:val="32"/>
        </w:rPr>
        <w:t>平方米</w:t>
      </w:r>
      <w:r>
        <w:rPr>
          <w:rFonts w:ascii="仿宋" w:hAnsi="仿宋" w:eastAsia="仿宋" w:cs="宋体"/>
          <w:kern w:val="0"/>
          <w:sz w:val="32"/>
          <w:szCs w:val="32"/>
        </w:rPr>
        <w:t>。也可以针对城市的火灾风险，通过评估方法确定消防站责任区面积。</w:t>
      </w:r>
    </w:p>
    <w:p w14:paraId="74F9F5BA">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特勤消防站兼有责任区消防任务的，其责任区面积同普通消防站。</w:t>
      </w:r>
    </w:p>
    <w:p w14:paraId="3454DE4D">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4</w:t>
      </w:r>
      <w:r>
        <w:rPr>
          <w:rFonts w:ascii="楷体" w:hAnsi="楷体" w:eastAsia="楷体" w:cs="Times New Roman"/>
          <w:b/>
          <w:bCs/>
          <w:kern w:val="2"/>
          <w:sz w:val="32"/>
          <w:szCs w:val="32"/>
          <w:lang w:val="en-US" w:eastAsia="zh-CN" w:bidi="ar-SA"/>
        </w:rPr>
        <w:t>.2 选址原则</w:t>
      </w:r>
    </w:p>
    <w:p w14:paraId="36E10205">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（1）消防站应设在责任区的适中位置，便于消防车迅速出动的临街地段，其用地应满足业务训练的需要。</w:t>
      </w:r>
    </w:p>
    <w:p w14:paraId="71174FAE">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（2）消防站主体建筑距医院、幼儿园、托儿所、影剧院、商场等容纳人员较多的公共建筑的主要疏散出口不应小于50m。</w:t>
      </w:r>
    </w:p>
    <w:p w14:paraId="2658CC8F">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（3）责任区内有生产、贮存易燃易爆化学危险品单位的，消防站应设置在上述场所的常年主导风向的上风或侧风处，其边界距上述部位一般不应小于</w:t>
      </w:r>
      <w:r>
        <w:rPr>
          <w:rFonts w:hint="eastAsia" w:ascii="仿宋" w:hAnsi="仿宋" w:eastAsia="仿宋" w:cs="宋体"/>
          <w:kern w:val="0"/>
          <w:sz w:val="32"/>
          <w:szCs w:val="32"/>
        </w:rPr>
        <w:t>3</w:t>
      </w:r>
      <w:r>
        <w:rPr>
          <w:rFonts w:ascii="仿宋" w:hAnsi="仿宋" w:eastAsia="仿宋" w:cs="宋体"/>
          <w:kern w:val="0"/>
          <w:sz w:val="32"/>
          <w:szCs w:val="32"/>
        </w:rPr>
        <w:t>00m。</w:t>
      </w:r>
    </w:p>
    <w:p w14:paraId="37AC57A7">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（4）消防站车库门应朝向城市道路，至城镇规划道路红线的距离不应小于15m。</w:t>
      </w:r>
    </w:p>
    <w:p w14:paraId="69AB6301">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（5）消防站一般不应设在综合性建筑物中。特殊情况下，设在综合性建筑物中的消防站应有独立的功能分区。</w:t>
      </w:r>
    </w:p>
    <w:p w14:paraId="6F02062F">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1" w:name="_Toc110862736"/>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w:t>
      </w:r>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 xml:space="preserve"> 消防站分类</w:t>
      </w:r>
      <w:bookmarkEnd w:id="31"/>
    </w:p>
    <w:p w14:paraId="3BB43DB3">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依据《城市消防站建设标准(修订)》中有关规定，消防站按普通消防站</w:t>
      </w:r>
      <w:r>
        <w:rPr>
          <w:rFonts w:hint="eastAsia" w:ascii="仿宋" w:hAnsi="仿宋" w:eastAsia="仿宋" w:cs="宋体"/>
          <w:kern w:val="0"/>
          <w:sz w:val="32"/>
          <w:szCs w:val="32"/>
        </w:rPr>
        <w:t>、</w:t>
      </w:r>
      <w:r>
        <w:rPr>
          <w:rFonts w:ascii="仿宋" w:hAnsi="仿宋" w:eastAsia="仿宋" w:cs="宋体"/>
          <w:kern w:val="0"/>
          <w:sz w:val="32"/>
          <w:szCs w:val="32"/>
        </w:rPr>
        <w:t>特勤消防站</w:t>
      </w:r>
      <w:r>
        <w:rPr>
          <w:rFonts w:hint="eastAsia" w:ascii="仿宋" w:hAnsi="仿宋" w:eastAsia="仿宋" w:cs="宋体"/>
          <w:kern w:val="0"/>
          <w:sz w:val="32"/>
          <w:szCs w:val="32"/>
        </w:rPr>
        <w:t>和战勤保障站三</w:t>
      </w:r>
      <w:r>
        <w:rPr>
          <w:rFonts w:ascii="仿宋" w:hAnsi="仿宋" w:eastAsia="仿宋" w:cs="宋体"/>
          <w:kern w:val="0"/>
          <w:sz w:val="32"/>
          <w:szCs w:val="32"/>
        </w:rPr>
        <w:t>类进行重新划分。其中普通消防站分为一级普通消防站</w:t>
      </w:r>
      <w:r>
        <w:rPr>
          <w:rFonts w:hint="eastAsia" w:ascii="仿宋" w:hAnsi="仿宋" w:eastAsia="仿宋" w:cs="宋体"/>
          <w:kern w:val="0"/>
          <w:sz w:val="32"/>
          <w:szCs w:val="32"/>
        </w:rPr>
        <w:t>、</w:t>
      </w:r>
      <w:r>
        <w:rPr>
          <w:rFonts w:ascii="仿宋" w:hAnsi="仿宋" w:eastAsia="仿宋" w:cs="宋体"/>
          <w:kern w:val="0"/>
          <w:sz w:val="32"/>
          <w:szCs w:val="32"/>
        </w:rPr>
        <w:t>二级普通消防站</w:t>
      </w:r>
      <w:r>
        <w:rPr>
          <w:rFonts w:hint="eastAsia" w:ascii="仿宋" w:hAnsi="仿宋" w:eastAsia="仿宋" w:cs="宋体"/>
          <w:kern w:val="0"/>
          <w:sz w:val="32"/>
          <w:szCs w:val="32"/>
        </w:rPr>
        <w:t>和小型</w:t>
      </w:r>
      <w:r>
        <w:rPr>
          <w:rFonts w:ascii="仿宋" w:hAnsi="仿宋" w:eastAsia="仿宋" w:cs="宋体"/>
          <w:kern w:val="0"/>
          <w:sz w:val="32"/>
          <w:szCs w:val="32"/>
        </w:rPr>
        <w:t>普通消防站</w:t>
      </w:r>
      <w:r>
        <w:rPr>
          <w:rFonts w:hint="eastAsia" w:ascii="仿宋" w:hAnsi="仿宋" w:eastAsia="仿宋" w:cs="宋体"/>
          <w:kern w:val="0"/>
          <w:sz w:val="32"/>
          <w:szCs w:val="32"/>
        </w:rPr>
        <w:t>三</w:t>
      </w:r>
      <w:r>
        <w:rPr>
          <w:rFonts w:ascii="仿宋" w:hAnsi="仿宋" w:eastAsia="仿宋" w:cs="宋体"/>
          <w:kern w:val="0"/>
          <w:sz w:val="32"/>
          <w:szCs w:val="32"/>
        </w:rPr>
        <w:t>类。</w:t>
      </w:r>
    </w:p>
    <w:p w14:paraId="0CAFC2F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2" w:name="_Toc110862737"/>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w:t>
      </w:r>
      <w:r>
        <w:rPr>
          <w:rFonts w:hint="eastAsia" w:ascii="黑体" w:hAnsi="黑体" w:eastAsia="宋体" w:cs="宋体"/>
          <w:b w:val="0"/>
          <w:bCs/>
          <w:kern w:val="0"/>
          <w:sz w:val="32"/>
          <w:szCs w:val="32"/>
          <w:lang w:val="en-US" w:eastAsia="zh-CN" w:bidi="ar-SA"/>
        </w:rPr>
        <w:t>6</w:t>
      </w:r>
      <w:r>
        <w:rPr>
          <w:rFonts w:ascii="黑体" w:hAnsi="黑体" w:eastAsia="宋体" w:cs="宋体"/>
          <w:b w:val="0"/>
          <w:bCs/>
          <w:kern w:val="0"/>
          <w:sz w:val="32"/>
          <w:szCs w:val="32"/>
          <w:lang w:val="en-US" w:eastAsia="zh-CN" w:bidi="ar-SA"/>
        </w:rPr>
        <w:t xml:space="preserve"> 消防站用地规模、建筑标准</w:t>
      </w:r>
      <w:bookmarkEnd w:id="32"/>
    </w:p>
    <w:p w14:paraId="4DD817E9">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6</w:t>
      </w:r>
      <w:r>
        <w:rPr>
          <w:rFonts w:ascii="楷体" w:hAnsi="楷体" w:eastAsia="楷体" w:cs="Times New Roman"/>
          <w:b/>
          <w:bCs/>
          <w:kern w:val="2"/>
          <w:sz w:val="32"/>
          <w:szCs w:val="32"/>
          <w:lang w:val="en-US" w:eastAsia="zh-CN" w:bidi="ar-SA"/>
        </w:rPr>
        <w:t>.1消防站用地规模</w:t>
      </w:r>
    </w:p>
    <w:p w14:paraId="761A21BA">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本次规划采用《城市消防规划规范</w:t>
      </w:r>
      <w:r>
        <w:rPr>
          <w:rFonts w:hint="eastAsia" w:ascii="仿宋" w:hAnsi="仿宋" w:eastAsia="仿宋" w:cs="宋体"/>
          <w:kern w:val="0"/>
          <w:sz w:val="32"/>
          <w:szCs w:val="32"/>
        </w:rPr>
        <w:t>（2015）</w:t>
      </w:r>
      <w:r>
        <w:rPr>
          <w:rFonts w:ascii="仿宋" w:hAnsi="仿宋" w:eastAsia="仿宋" w:cs="宋体"/>
          <w:kern w:val="0"/>
          <w:sz w:val="32"/>
          <w:szCs w:val="32"/>
        </w:rPr>
        <w:t>》规定的陆上消防站的建设用地标准</w:t>
      </w:r>
      <w:r>
        <w:rPr>
          <w:rFonts w:hint="eastAsia" w:ascii="仿宋" w:hAnsi="仿宋" w:eastAsia="仿宋" w:cs="宋体"/>
          <w:kern w:val="0"/>
          <w:sz w:val="32"/>
          <w:szCs w:val="32"/>
        </w:rPr>
        <w:t>，具体如下：</w:t>
      </w:r>
    </w:p>
    <w:p w14:paraId="638CE5D6">
      <w:pPr>
        <w:numPr>
          <w:ilvl w:val="0"/>
          <w:numId w:val="7"/>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 xml:space="preserve"> 一级普通消防站3900m</w:t>
      </w:r>
      <w:r>
        <w:rPr>
          <w:rFonts w:ascii="仿宋" w:hAnsi="仿宋" w:eastAsia="仿宋" w:cs="宋体"/>
          <w:kern w:val="0"/>
          <w:sz w:val="32"/>
          <w:szCs w:val="32"/>
          <w:vertAlign w:val="superscript"/>
        </w:rPr>
        <w:t>2</w:t>
      </w:r>
      <w:r>
        <w:rPr>
          <w:rFonts w:ascii="仿宋" w:hAnsi="仿宋" w:eastAsia="仿宋" w:cs="宋体"/>
          <w:kern w:val="0"/>
          <w:sz w:val="32"/>
          <w:szCs w:val="32"/>
        </w:rPr>
        <w:t>～5600m</w:t>
      </w:r>
      <w:r>
        <w:rPr>
          <w:rFonts w:ascii="仿宋" w:hAnsi="仿宋" w:eastAsia="仿宋" w:cs="宋体"/>
          <w:kern w:val="0"/>
          <w:sz w:val="32"/>
          <w:szCs w:val="32"/>
          <w:vertAlign w:val="superscript"/>
        </w:rPr>
        <w:t>2</w:t>
      </w:r>
      <w:r>
        <w:rPr>
          <w:rFonts w:ascii="仿宋" w:hAnsi="仿宋" w:eastAsia="仿宋" w:cs="宋体"/>
          <w:kern w:val="0"/>
          <w:sz w:val="32"/>
          <w:szCs w:val="32"/>
        </w:rPr>
        <w:t>；</w:t>
      </w:r>
    </w:p>
    <w:p w14:paraId="2F5A39F4">
      <w:pPr>
        <w:numPr>
          <w:ilvl w:val="0"/>
          <w:numId w:val="7"/>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 xml:space="preserve"> 二级普通消防站2300m</w:t>
      </w:r>
      <w:r>
        <w:rPr>
          <w:rFonts w:ascii="仿宋" w:hAnsi="仿宋" w:eastAsia="仿宋" w:cs="宋体"/>
          <w:kern w:val="0"/>
          <w:sz w:val="32"/>
          <w:szCs w:val="32"/>
          <w:vertAlign w:val="superscript"/>
        </w:rPr>
        <w:t>2</w:t>
      </w:r>
      <w:r>
        <w:rPr>
          <w:rFonts w:ascii="仿宋" w:hAnsi="仿宋" w:eastAsia="仿宋" w:cs="宋体"/>
          <w:kern w:val="0"/>
          <w:sz w:val="32"/>
          <w:szCs w:val="32"/>
        </w:rPr>
        <w:t>～3800m</w:t>
      </w:r>
      <w:r>
        <w:rPr>
          <w:rFonts w:ascii="仿宋" w:hAnsi="仿宋" w:eastAsia="仿宋" w:cs="宋体"/>
          <w:kern w:val="0"/>
          <w:sz w:val="32"/>
          <w:szCs w:val="32"/>
          <w:vertAlign w:val="superscript"/>
        </w:rPr>
        <w:t>2</w:t>
      </w:r>
      <w:r>
        <w:rPr>
          <w:rFonts w:ascii="仿宋" w:hAnsi="仿宋" w:eastAsia="仿宋" w:cs="宋体"/>
          <w:kern w:val="0"/>
          <w:sz w:val="32"/>
          <w:szCs w:val="32"/>
        </w:rPr>
        <w:t>；</w:t>
      </w:r>
    </w:p>
    <w:p w14:paraId="336E1F1B">
      <w:pPr>
        <w:numPr>
          <w:ilvl w:val="0"/>
          <w:numId w:val="7"/>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 xml:space="preserve"> 特勤消防站5600m</w:t>
      </w:r>
      <w:r>
        <w:rPr>
          <w:rFonts w:ascii="仿宋" w:hAnsi="仿宋" w:eastAsia="仿宋" w:cs="宋体"/>
          <w:kern w:val="0"/>
          <w:sz w:val="32"/>
          <w:szCs w:val="32"/>
          <w:vertAlign w:val="superscript"/>
        </w:rPr>
        <w:t>2</w:t>
      </w:r>
      <w:r>
        <w:rPr>
          <w:rFonts w:ascii="仿宋" w:hAnsi="仿宋" w:eastAsia="仿宋" w:cs="宋体"/>
          <w:kern w:val="0"/>
          <w:sz w:val="32"/>
          <w:szCs w:val="32"/>
        </w:rPr>
        <w:t>～7200m</w:t>
      </w:r>
      <w:r>
        <w:rPr>
          <w:rFonts w:ascii="仿宋" w:hAnsi="仿宋" w:eastAsia="仿宋" w:cs="宋体"/>
          <w:kern w:val="0"/>
          <w:sz w:val="32"/>
          <w:szCs w:val="32"/>
          <w:vertAlign w:val="superscript"/>
        </w:rPr>
        <w:t>2</w:t>
      </w:r>
      <w:r>
        <w:rPr>
          <w:rFonts w:ascii="仿宋" w:hAnsi="仿宋" w:eastAsia="仿宋" w:cs="宋体"/>
          <w:kern w:val="0"/>
          <w:sz w:val="32"/>
          <w:szCs w:val="32"/>
        </w:rPr>
        <w:t>；</w:t>
      </w:r>
    </w:p>
    <w:p w14:paraId="22AC2401">
      <w:pPr>
        <w:numPr>
          <w:ilvl w:val="0"/>
          <w:numId w:val="7"/>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 xml:space="preserve"> 战勤保障消防站6200m</w:t>
      </w:r>
      <w:r>
        <w:rPr>
          <w:rFonts w:ascii="仿宋" w:hAnsi="仿宋" w:eastAsia="仿宋" w:cs="宋体"/>
          <w:kern w:val="0"/>
          <w:sz w:val="32"/>
          <w:szCs w:val="32"/>
          <w:vertAlign w:val="superscript"/>
        </w:rPr>
        <w:t>2</w:t>
      </w:r>
      <w:r>
        <w:rPr>
          <w:rFonts w:ascii="仿宋" w:hAnsi="仿宋" w:eastAsia="仿宋" w:cs="宋体"/>
          <w:kern w:val="0"/>
          <w:sz w:val="32"/>
          <w:szCs w:val="32"/>
        </w:rPr>
        <w:t>～7900m</w:t>
      </w:r>
      <w:r>
        <w:rPr>
          <w:rFonts w:ascii="仿宋" w:hAnsi="仿宋" w:eastAsia="仿宋" w:cs="宋体"/>
          <w:kern w:val="0"/>
          <w:sz w:val="32"/>
          <w:szCs w:val="32"/>
          <w:vertAlign w:val="superscript"/>
        </w:rPr>
        <w:t>2</w:t>
      </w:r>
      <w:r>
        <w:rPr>
          <w:rFonts w:ascii="仿宋" w:hAnsi="仿宋" w:eastAsia="仿宋" w:cs="宋体"/>
          <w:kern w:val="0"/>
          <w:sz w:val="32"/>
          <w:szCs w:val="32"/>
        </w:rPr>
        <w:t>。</w:t>
      </w:r>
    </w:p>
    <w:p w14:paraId="40EE01FF">
      <w:pPr>
        <w:keepNext/>
        <w:keepLines/>
        <w:widowControl w:val="0"/>
        <w:spacing w:before="260" w:after="260" w:line="360" w:lineRule="auto"/>
        <w:ind w:firstLine="643" w:firstLineChars="200"/>
        <w:jc w:val="both"/>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5</w:t>
      </w:r>
      <w:r>
        <w:rPr>
          <w:rFonts w:ascii="仿宋" w:hAnsi="仿宋" w:eastAsia="仿宋" w:cs="Times New Roman"/>
          <w:b/>
          <w:bCs/>
          <w:kern w:val="2"/>
          <w:sz w:val="32"/>
          <w:szCs w:val="32"/>
          <w:lang w:val="en-US" w:eastAsia="zh-CN" w:bidi="ar-SA"/>
        </w:rPr>
        <w:t>.</w:t>
      </w:r>
      <w:r>
        <w:rPr>
          <w:rFonts w:hint="eastAsia" w:ascii="仿宋" w:hAnsi="仿宋" w:eastAsia="仿宋" w:cs="Times New Roman"/>
          <w:b/>
          <w:bCs/>
          <w:kern w:val="2"/>
          <w:sz w:val="32"/>
          <w:szCs w:val="32"/>
          <w:lang w:val="en-US" w:eastAsia="zh-CN" w:bidi="ar-SA"/>
        </w:rPr>
        <w:t>6</w:t>
      </w:r>
      <w:r>
        <w:rPr>
          <w:rFonts w:ascii="仿宋" w:hAnsi="仿宋" w:eastAsia="仿宋" w:cs="Times New Roman"/>
          <w:b/>
          <w:bCs/>
          <w:kern w:val="2"/>
          <w:sz w:val="32"/>
          <w:szCs w:val="32"/>
          <w:lang w:val="en-US" w:eastAsia="zh-CN" w:bidi="ar-SA"/>
        </w:rPr>
        <w:t>.2 消防站建筑标准</w:t>
      </w:r>
    </w:p>
    <w:p w14:paraId="05CF5FFE">
      <w:pPr>
        <w:autoSpaceDE w:val="0"/>
        <w:autoSpaceDN w:val="0"/>
        <w:spacing w:line="360" w:lineRule="auto"/>
        <w:ind w:firstLine="640" w:firstLineChars="200"/>
        <w:rPr>
          <w:rFonts w:ascii="仿宋" w:hAnsi="仿宋" w:eastAsia="仿宋" w:cs="Times New Roman"/>
          <w:sz w:val="32"/>
          <w:szCs w:val="32"/>
        </w:rPr>
      </w:pPr>
      <w:r>
        <w:rPr>
          <w:rFonts w:ascii="仿宋" w:hAnsi="仿宋" w:eastAsia="仿宋" w:cs="宋体"/>
          <w:kern w:val="0"/>
          <w:sz w:val="32"/>
          <w:szCs w:val="32"/>
        </w:rPr>
        <w:t>本次规划采用《城市消防站建设标准(修订)》规定的消防站的建筑面积标准</w:t>
      </w:r>
      <w:r>
        <w:rPr>
          <w:rFonts w:hint="eastAsia" w:ascii="仿宋" w:hAnsi="仿宋" w:eastAsia="仿宋" w:cs="宋体"/>
          <w:kern w:val="0"/>
          <w:sz w:val="32"/>
          <w:szCs w:val="32"/>
        </w:rPr>
        <w:t>，具体如下：</w:t>
      </w:r>
    </w:p>
    <w:p w14:paraId="7FA24A44">
      <w:pPr>
        <w:numPr>
          <w:ilvl w:val="0"/>
          <w:numId w:val="8"/>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一级普通消防站2</w:t>
      </w:r>
      <w:r>
        <w:rPr>
          <w:rFonts w:hint="eastAsia" w:ascii="仿宋" w:hAnsi="仿宋" w:eastAsia="仿宋" w:cs="宋体"/>
          <w:kern w:val="0"/>
          <w:sz w:val="32"/>
          <w:szCs w:val="32"/>
        </w:rPr>
        <w:t>7</w:t>
      </w:r>
      <w:r>
        <w:rPr>
          <w:rFonts w:ascii="仿宋" w:hAnsi="仿宋" w:eastAsia="仿宋" w:cs="宋体"/>
          <w:kern w:val="0"/>
          <w:sz w:val="32"/>
          <w:szCs w:val="32"/>
        </w:rPr>
        <w:t>00～4</w:t>
      </w:r>
      <w:r>
        <w:rPr>
          <w:rFonts w:hint="eastAsia" w:ascii="仿宋" w:hAnsi="仿宋" w:eastAsia="仿宋" w:cs="宋体"/>
          <w:kern w:val="0"/>
          <w:sz w:val="32"/>
          <w:szCs w:val="32"/>
        </w:rPr>
        <w:t>0</w:t>
      </w:r>
      <w:r>
        <w:rPr>
          <w:rFonts w:ascii="仿宋" w:hAnsi="仿宋" w:eastAsia="仿宋" w:cs="宋体"/>
          <w:kern w:val="0"/>
          <w:sz w:val="32"/>
          <w:szCs w:val="32"/>
        </w:rPr>
        <w:t>00平方米</w:t>
      </w:r>
    </w:p>
    <w:p w14:paraId="10081F59">
      <w:pPr>
        <w:numPr>
          <w:ilvl w:val="0"/>
          <w:numId w:val="8"/>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二级普通消防站1</w:t>
      </w:r>
      <w:r>
        <w:rPr>
          <w:rFonts w:hint="eastAsia" w:ascii="仿宋" w:hAnsi="仿宋" w:eastAsia="仿宋" w:cs="宋体"/>
          <w:kern w:val="0"/>
          <w:sz w:val="32"/>
          <w:szCs w:val="32"/>
        </w:rPr>
        <w:t>8</w:t>
      </w:r>
      <w:r>
        <w:rPr>
          <w:rFonts w:ascii="仿宋" w:hAnsi="仿宋" w:eastAsia="仿宋" w:cs="宋体"/>
          <w:kern w:val="0"/>
          <w:sz w:val="32"/>
          <w:szCs w:val="32"/>
        </w:rPr>
        <w:t>00～2</w:t>
      </w:r>
      <w:r>
        <w:rPr>
          <w:rFonts w:hint="eastAsia" w:ascii="仿宋" w:hAnsi="仿宋" w:eastAsia="仿宋" w:cs="宋体"/>
          <w:kern w:val="0"/>
          <w:sz w:val="32"/>
          <w:szCs w:val="32"/>
        </w:rPr>
        <w:t>7</w:t>
      </w:r>
      <w:r>
        <w:rPr>
          <w:rFonts w:ascii="仿宋" w:hAnsi="仿宋" w:eastAsia="仿宋" w:cs="宋体"/>
          <w:kern w:val="0"/>
          <w:sz w:val="32"/>
          <w:szCs w:val="32"/>
        </w:rPr>
        <w:t>00平方米</w:t>
      </w:r>
    </w:p>
    <w:p w14:paraId="22A74A90">
      <w:pPr>
        <w:numPr>
          <w:ilvl w:val="0"/>
          <w:numId w:val="8"/>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小型站650～1000平方米</w:t>
      </w:r>
    </w:p>
    <w:p w14:paraId="06E436C1">
      <w:pPr>
        <w:numPr>
          <w:ilvl w:val="0"/>
          <w:numId w:val="8"/>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特勤站4000～5600平方米</w:t>
      </w:r>
    </w:p>
    <w:p w14:paraId="7C1545AE">
      <w:pPr>
        <w:numPr>
          <w:ilvl w:val="0"/>
          <w:numId w:val="8"/>
        </w:numPr>
        <w:autoSpaceDE w:val="0"/>
        <w:autoSpaceDN w:val="0"/>
        <w:spacing w:line="360" w:lineRule="auto"/>
        <w:ind w:left="0" w:firstLine="640" w:firstLineChars="200"/>
        <w:rPr>
          <w:rFonts w:ascii="仿宋" w:hAnsi="仿宋" w:eastAsia="仿宋" w:cs="宋体"/>
          <w:kern w:val="0"/>
          <w:sz w:val="32"/>
          <w:szCs w:val="32"/>
        </w:rPr>
      </w:pPr>
      <w:r>
        <w:rPr>
          <w:rFonts w:ascii="仿宋" w:hAnsi="仿宋" w:eastAsia="仿宋" w:cs="宋体"/>
          <w:kern w:val="0"/>
          <w:sz w:val="32"/>
          <w:szCs w:val="32"/>
        </w:rPr>
        <w:t>战勤保障站4600～6800平方米</w:t>
      </w:r>
    </w:p>
    <w:p w14:paraId="571F0D8F">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消防站的建设还应符合《城市消防站建设标准（修订）》的其它建设要求。</w:t>
      </w:r>
    </w:p>
    <w:p w14:paraId="5D580FC6">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6</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3</w:t>
      </w:r>
      <w:r>
        <w:rPr>
          <w:rFonts w:ascii="楷体" w:hAnsi="楷体" w:eastAsia="楷体" w:cs="Times New Roman"/>
          <w:b/>
          <w:bCs/>
          <w:kern w:val="2"/>
          <w:sz w:val="32"/>
          <w:szCs w:val="32"/>
          <w:lang w:val="en-US" w:eastAsia="zh-CN" w:bidi="ar-SA"/>
        </w:rPr>
        <w:t>消防站耐火等级</w:t>
      </w:r>
    </w:p>
    <w:p w14:paraId="1661FD31">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消防站建筑物的耐火等级不低于二级，宜采用低层建筑；消防站建筑物应按乙类建筑进行抗震设计，按本地区设防烈度提高1度设防。</w:t>
      </w:r>
    </w:p>
    <w:p w14:paraId="483B079C">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3" w:name="_Toc110862738"/>
      <w:r>
        <w:rPr>
          <w:rFonts w:hint="eastAsia" w:ascii="黑体" w:hAnsi="黑体" w:eastAsia="宋体" w:cs="宋体"/>
          <w:b w:val="0"/>
          <w:bCs/>
          <w:kern w:val="0"/>
          <w:sz w:val="32"/>
          <w:szCs w:val="32"/>
          <w:lang w:val="en-US" w:eastAsia="zh-CN" w:bidi="ar-SA"/>
        </w:rPr>
        <w:t>5.7</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消防站数量</w:t>
      </w:r>
      <w:bookmarkEnd w:id="33"/>
    </w:p>
    <w:p w14:paraId="1B9FB81A">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消防站的数量按规划远期建设用地控制。</w:t>
      </w:r>
    </w:p>
    <w:p w14:paraId="59667B69">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根据</w:t>
      </w:r>
      <w:r>
        <w:rPr>
          <w:rFonts w:hint="eastAsia" w:ascii="仿宋" w:hAnsi="仿宋" w:eastAsia="仿宋" w:cs="宋体"/>
          <w:kern w:val="0"/>
          <w:sz w:val="32"/>
          <w:szCs w:val="32"/>
        </w:rPr>
        <w:t>嘉鱼县</w:t>
      </w:r>
      <w:r>
        <w:rPr>
          <w:rFonts w:ascii="仿宋" w:hAnsi="仿宋" w:eastAsia="仿宋" w:cs="宋体"/>
          <w:kern w:val="0"/>
          <w:sz w:val="32"/>
          <w:szCs w:val="32"/>
        </w:rPr>
        <w:t>实际情况和交通、人口密度方面的原因，并按要求接到出动指令后5分钟内消防队可以到达责任区边缘为原则确定</w:t>
      </w:r>
      <w:r>
        <w:rPr>
          <w:rFonts w:hint="eastAsia" w:ascii="仿宋" w:hAnsi="仿宋" w:eastAsia="仿宋" w:cs="宋体"/>
          <w:kern w:val="0"/>
          <w:sz w:val="32"/>
          <w:szCs w:val="32"/>
        </w:rPr>
        <w:t>。</w:t>
      </w:r>
    </w:p>
    <w:p w14:paraId="4B994D4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4" w:name="_Toc110862739"/>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w:t>
      </w:r>
      <w:r>
        <w:rPr>
          <w:rFonts w:hint="eastAsia" w:ascii="黑体" w:hAnsi="黑体" w:eastAsia="宋体" w:cs="宋体"/>
          <w:b w:val="0"/>
          <w:bCs/>
          <w:kern w:val="0"/>
          <w:sz w:val="32"/>
          <w:szCs w:val="32"/>
          <w:lang w:val="en-US" w:eastAsia="zh-CN" w:bidi="ar-SA"/>
        </w:rPr>
        <w:t>8</w:t>
      </w:r>
      <w:r>
        <w:rPr>
          <w:rFonts w:ascii="黑体" w:hAnsi="黑体" w:eastAsia="宋体" w:cs="宋体"/>
          <w:b w:val="0"/>
          <w:bCs/>
          <w:kern w:val="0"/>
          <w:sz w:val="32"/>
          <w:szCs w:val="32"/>
          <w:lang w:val="en-US" w:eastAsia="zh-CN" w:bidi="ar-SA"/>
        </w:rPr>
        <w:t xml:space="preserve"> 消防站布局规划</w:t>
      </w:r>
      <w:bookmarkEnd w:id="34"/>
    </w:p>
    <w:p w14:paraId="53375ADD">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8</w:t>
      </w:r>
      <w:r>
        <w:rPr>
          <w:rFonts w:ascii="楷体" w:hAnsi="楷体" w:eastAsia="楷体" w:cs="Times New Roman"/>
          <w:b/>
          <w:bCs/>
          <w:kern w:val="2"/>
          <w:sz w:val="32"/>
          <w:szCs w:val="32"/>
          <w:lang w:val="en-US" w:eastAsia="zh-CN" w:bidi="ar-SA"/>
        </w:rPr>
        <w:t>.1普通消防站</w:t>
      </w:r>
    </w:p>
    <w:p w14:paraId="0DA5AC9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县域</w:t>
      </w:r>
      <w:r>
        <w:rPr>
          <w:rFonts w:ascii="仿宋" w:hAnsi="仿宋" w:eastAsia="仿宋" w:cs="宋体"/>
          <w:kern w:val="0"/>
          <w:sz w:val="32"/>
          <w:szCs w:val="32"/>
        </w:rPr>
        <w:t>普通消防站建设以一级普通消防站为主，以二级普通消防站为辅。</w:t>
      </w:r>
    </w:p>
    <w:p w14:paraId="27DB3B08">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根据用地规模、人口密度、企业分布、消防水源、消防车通道以及未来的发展目标，依据相关规划并结合</w:t>
      </w:r>
      <w:r>
        <w:rPr>
          <w:rFonts w:hint="eastAsia" w:ascii="仿宋" w:hAnsi="仿宋" w:eastAsia="仿宋" w:cs="宋体"/>
          <w:kern w:val="0"/>
          <w:sz w:val="32"/>
          <w:szCs w:val="32"/>
        </w:rPr>
        <w:t>嘉鱼县</w:t>
      </w:r>
      <w:r>
        <w:rPr>
          <w:rFonts w:ascii="仿宋" w:hAnsi="仿宋" w:eastAsia="仿宋" w:cs="宋体"/>
          <w:kern w:val="0"/>
          <w:sz w:val="32"/>
          <w:szCs w:val="32"/>
        </w:rPr>
        <w:t>实际情况进行分析，确定消防站点布局。各片区消防站除担负本身责任区内的消防防护外，还负责其他片区的增援、救护任务。</w:t>
      </w:r>
    </w:p>
    <w:p w14:paraId="20746665">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5</w:t>
      </w:r>
      <w:r>
        <w:rPr>
          <w:rFonts w:ascii="楷体" w:hAnsi="楷体" w:eastAsia="楷体" w:cs="Times New Roman"/>
          <w:b/>
          <w:bCs/>
          <w:kern w:val="2"/>
          <w:sz w:val="32"/>
          <w:szCs w:val="32"/>
          <w:lang w:val="en-US" w:eastAsia="zh-CN" w:bidi="ar-SA"/>
        </w:rPr>
        <w:t>.</w:t>
      </w:r>
      <w:r>
        <w:rPr>
          <w:rFonts w:hint="eastAsia" w:ascii="楷体" w:hAnsi="楷体" w:eastAsia="楷体" w:cs="Times New Roman"/>
          <w:b/>
          <w:bCs/>
          <w:kern w:val="2"/>
          <w:sz w:val="32"/>
          <w:szCs w:val="32"/>
          <w:lang w:val="en-US" w:eastAsia="zh-CN" w:bidi="ar-SA"/>
        </w:rPr>
        <w:t>8</w:t>
      </w:r>
      <w:r>
        <w:rPr>
          <w:rFonts w:ascii="楷体" w:hAnsi="楷体" w:eastAsia="楷体" w:cs="Times New Roman"/>
          <w:b/>
          <w:bCs/>
          <w:kern w:val="2"/>
          <w:sz w:val="32"/>
          <w:szCs w:val="32"/>
          <w:lang w:val="en-US" w:eastAsia="zh-CN" w:bidi="ar-SA"/>
        </w:rPr>
        <w:t>.2特勤消防站</w:t>
      </w:r>
    </w:p>
    <w:p w14:paraId="2C88E4EB">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规划</w:t>
      </w:r>
      <w:r>
        <w:rPr>
          <w:rFonts w:hint="eastAsia" w:ascii="仿宋" w:hAnsi="仿宋" w:eastAsia="仿宋" w:cs="宋体"/>
          <w:kern w:val="0"/>
          <w:sz w:val="32"/>
          <w:szCs w:val="32"/>
        </w:rPr>
        <w:t>建设升级潘湾工业园区</w:t>
      </w:r>
      <w:r>
        <w:rPr>
          <w:rFonts w:ascii="仿宋" w:hAnsi="仿宋" w:eastAsia="仿宋" w:cs="宋体"/>
          <w:kern w:val="0"/>
          <w:sz w:val="32"/>
          <w:szCs w:val="32"/>
        </w:rPr>
        <w:t>特勤消防站</w:t>
      </w:r>
      <w:r>
        <w:rPr>
          <w:rFonts w:hint="eastAsia" w:ascii="仿宋" w:hAnsi="仿宋" w:eastAsia="仿宋" w:cs="宋体"/>
          <w:kern w:val="0"/>
          <w:sz w:val="32"/>
          <w:szCs w:val="32"/>
        </w:rPr>
        <w:t>，占地面积约20亩</w:t>
      </w:r>
      <w:r>
        <w:rPr>
          <w:rFonts w:ascii="仿宋" w:hAnsi="仿宋" w:eastAsia="仿宋" w:cs="宋体"/>
          <w:kern w:val="0"/>
          <w:sz w:val="32"/>
          <w:szCs w:val="32"/>
        </w:rPr>
        <w:t>。</w:t>
      </w:r>
    </w:p>
    <w:p w14:paraId="1AC2D601">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5" w:name="_Toc110862740"/>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w:t>
      </w:r>
      <w:r>
        <w:rPr>
          <w:rFonts w:hint="eastAsia" w:ascii="黑体" w:hAnsi="黑体" w:eastAsia="宋体" w:cs="宋体"/>
          <w:b w:val="0"/>
          <w:bCs/>
          <w:kern w:val="0"/>
          <w:sz w:val="32"/>
          <w:szCs w:val="32"/>
          <w:lang w:val="en-US" w:eastAsia="zh-CN" w:bidi="ar-SA"/>
        </w:rPr>
        <w:t>9</w:t>
      </w:r>
      <w:r>
        <w:rPr>
          <w:rFonts w:ascii="黑体" w:hAnsi="黑体" w:eastAsia="宋体" w:cs="宋体"/>
          <w:b w:val="0"/>
          <w:bCs/>
          <w:kern w:val="0"/>
          <w:sz w:val="32"/>
          <w:szCs w:val="32"/>
          <w:lang w:val="en-US" w:eastAsia="zh-CN" w:bidi="ar-SA"/>
        </w:rPr>
        <w:t xml:space="preserve"> 人员配备</w:t>
      </w:r>
      <w:bookmarkEnd w:id="35"/>
    </w:p>
    <w:p w14:paraId="3F98948B">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根据《城市消防站建设标准（修订）》消防站人员由战斗员和后勤保障人员组成。</w:t>
      </w:r>
    </w:p>
    <w:p w14:paraId="5B876A77">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一级普通消防站：消防站车辆配置按五台消防车计算，每班需执勤消防员30人，另加5%的休假探亲等机动人员共需消防战斗员32人；后勤保障人员按站领导4人、文秘档案1人、指挥车司机1人、会计1人、出纳1人、通讯值班室（加1人机动）</w:t>
      </w:r>
      <w:r>
        <w:rPr>
          <w:rFonts w:hint="eastAsia" w:ascii="仿宋" w:hAnsi="仿宋" w:eastAsia="仿宋" w:cs="宋体"/>
          <w:kern w:val="0"/>
          <w:sz w:val="32"/>
          <w:szCs w:val="32"/>
        </w:rPr>
        <w:t>3</w:t>
      </w:r>
      <w:r>
        <w:rPr>
          <w:rFonts w:ascii="仿宋" w:hAnsi="仿宋" w:eastAsia="仿宋" w:cs="宋体"/>
          <w:kern w:val="0"/>
          <w:sz w:val="32"/>
          <w:szCs w:val="32"/>
        </w:rPr>
        <w:t>人、防火分队7人、食堂炊事员2人，共计2</w:t>
      </w:r>
      <w:r>
        <w:rPr>
          <w:rFonts w:hint="eastAsia" w:ascii="仿宋" w:hAnsi="仿宋" w:eastAsia="仿宋" w:cs="宋体"/>
          <w:kern w:val="0"/>
          <w:sz w:val="32"/>
          <w:szCs w:val="32"/>
        </w:rPr>
        <w:t>0</w:t>
      </w:r>
      <w:r>
        <w:rPr>
          <w:rFonts w:ascii="仿宋" w:hAnsi="仿宋" w:eastAsia="仿宋" w:cs="宋体"/>
          <w:kern w:val="0"/>
          <w:sz w:val="32"/>
          <w:szCs w:val="32"/>
        </w:rPr>
        <w:t>人。每个消防站人员配备数量</w:t>
      </w:r>
      <w:r>
        <w:rPr>
          <w:rFonts w:hint="eastAsia" w:ascii="仿宋" w:hAnsi="仿宋" w:eastAsia="仿宋" w:cs="宋体"/>
          <w:kern w:val="0"/>
          <w:sz w:val="32"/>
          <w:szCs w:val="32"/>
        </w:rPr>
        <w:t>，</w:t>
      </w:r>
      <w:r>
        <w:rPr>
          <w:rFonts w:ascii="仿宋" w:hAnsi="仿宋" w:eastAsia="仿宋" w:cs="宋体"/>
          <w:kern w:val="0"/>
          <w:sz w:val="32"/>
          <w:szCs w:val="32"/>
        </w:rPr>
        <w:t>按二班制计算，消防战斗员应定员63人，加上后勤保障人员2</w:t>
      </w:r>
      <w:r>
        <w:rPr>
          <w:rFonts w:hint="eastAsia" w:ascii="仿宋" w:hAnsi="仿宋" w:eastAsia="仿宋" w:cs="宋体"/>
          <w:kern w:val="0"/>
          <w:sz w:val="32"/>
          <w:szCs w:val="32"/>
        </w:rPr>
        <w:t>0</w:t>
      </w:r>
      <w:r>
        <w:rPr>
          <w:rFonts w:ascii="仿宋" w:hAnsi="仿宋" w:eastAsia="仿宋" w:cs="宋体"/>
          <w:kern w:val="0"/>
          <w:sz w:val="32"/>
          <w:szCs w:val="32"/>
        </w:rPr>
        <w:t>人，共需定员8</w:t>
      </w:r>
      <w:r>
        <w:rPr>
          <w:rFonts w:hint="eastAsia" w:ascii="仿宋" w:hAnsi="仿宋" w:eastAsia="仿宋" w:cs="宋体"/>
          <w:kern w:val="0"/>
          <w:sz w:val="32"/>
          <w:szCs w:val="32"/>
        </w:rPr>
        <w:t>3</w:t>
      </w:r>
      <w:r>
        <w:rPr>
          <w:rFonts w:ascii="仿宋" w:hAnsi="仿宋" w:eastAsia="仿宋" w:cs="宋体"/>
          <w:kern w:val="0"/>
          <w:sz w:val="32"/>
          <w:szCs w:val="32"/>
        </w:rPr>
        <w:t>人。</w:t>
      </w:r>
    </w:p>
    <w:p w14:paraId="750C4C7E">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二级普通消防站：消防站车辆配置按三台消防车计算，每班需执勤消防员18人，另加5%的休假探亲等机动人员共需消防战斗员19人；后勤保障人员按站领导4人、文秘档案1人、指挥车司机1人、会计1人、出纳1人、通讯值班室（加1人机动）</w:t>
      </w:r>
      <w:r>
        <w:rPr>
          <w:rFonts w:hint="eastAsia" w:ascii="仿宋" w:hAnsi="仿宋" w:eastAsia="仿宋" w:cs="宋体"/>
          <w:kern w:val="0"/>
          <w:sz w:val="32"/>
          <w:szCs w:val="32"/>
        </w:rPr>
        <w:t>3</w:t>
      </w:r>
      <w:r>
        <w:rPr>
          <w:rFonts w:ascii="仿宋" w:hAnsi="仿宋" w:eastAsia="仿宋" w:cs="宋体"/>
          <w:kern w:val="0"/>
          <w:sz w:val="32"/>
          <w:szCs w:val="32"/>
        </w:rPr>
        <w:t>人、防火分队7人、食堂炊事员2人，共计2</w:t>
      </w:r>
      <w:r>
        <w:rPr>
          <w:rFonts w:hint="eastAsia" w:ascii="仿宋" w:hAnsi="仿宋" w:eastAsia="仿宋" w:cs="宋体"/>
          <w:kern w:val="0"/>
          <w:sz w:val="32"/>
          <w:szCs w:val="32"/>
        </w:rPr>
        <w:t>0</w:t>
      </w:r>
      <w:r>
        <w:rPr>
          <w:rFonts w:ascii="仿宋" w:hAnsi="仿宋" w:eastAsia="仿宋" w:cs="宋体"/>
          <w:kern w:val="0"/>
          <w:sz w:val="32"/>
          <w:szCs w:val="32"/>
        </w:rPr>
        <w:t>人。每个消防站人员配备数量</w:t>
      </w:r>
      <w:r>
        <w:rPr>
          <w:rFonts w:hint="eastAsia" w:ascii="仿宋" w:hAnsi="仿宋" w:eastAsia="仿宋" w:cs="宋体"/>
          <w:kern w:val="0"/>
          <w:sz w:val="32"/>
          <w:szCs w:val="32"/>
        </w:rPr>
        <w:t>，</w:t>
      </w:r>
      <w:r>
        <w:rPr>
          <w:rFonts w:ascii="仿宋" w:hAnsi="仿宋" w:eastAsia="仿宋" w:cs="宋体"/>
          <w:kern w:val="0"/>
          <w:sz w:val="32"/>
          <w:szCs w:val="32"/>
        </w:rPr>
        <w:t>消防战斗员按二班制计算，消防战斗员应定员38人，加上后勤保障人员2</w:t>
      </w:r>
      <w:r>
        <w:rPr>
          <w:rFonts w:hint="eastAsia" w:ascii="仿宋" w:hAnsi="仿宋" w:eastAsia="仿宋" w:cs="宋体"/>
          <w:kern w:val="0"/>
          <w:sz w:val="32"/>
          <w:szCs w:val="32"/>
        </w:rPr>
        <w:t>0</w:t>
      </w:r>
      <w:r>
        <w:rPr>
          <w:rFonts w:ascii="仿宋" w:hAnsi="仿宋" w:eastAsia="仿宋" w:cs="宋体"/>
          <w:kern w:val="0"/>
          <w:sz w:val="32"/>
          <w:szCs w:val="32"/>
        </w:rPr>
        <w:t>人，共需定员5</w:t>
      </w:r>
      <w:r>
        <w:rPr>
          <w:rFonts w:hint="eastAsia" w:ascii="仿宋" w:hAnsi="仿宋" w:eastAsia="仿宋" w:cs="宋体"/>
          <w:kern w:val="0"/>
          <w:sz w:val="32"/>
          <w:szCs w:val="32"/>
        </w:rPr>
        <w:t>8</w:t>
      </w:r>
      <w:r>
        <w:rPr>
          <w:rFonts w:ascii="仿宋" w:hAnsi="仿宋" w:eastAsia="仿宋" w:cs="宋体"/>
          <w:kern w:val="0"/>
          <w:sz w:val="32"/>
          <w:szCs w:val="32"/>
        </w:rPr>
        <w:t>人。</w:t>
      </w:r>
    </w:p>
    <w:p w14:paraId="73DF61E0">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特勤消防站：消防站车辆配置按八台计算，每班需值班消防战斗员48人，另加5%的休假探亲等机动人员，定员50人。后勤保障人员除上述一级普通消防站的人员外，增加一名炊事员，共配制22人。</w:t>
      </w:r>
      <w:r>
        <w:rPr>
          <w:rFonts w:hint="eastAsia" w:ascii="仿宋" w:hAnsi="仿宋" w:eastAsia="仿宋" w:cs="宋体"/>
          <w:kern w:val="0"/>
          <w:sz w:val="32"/>
          <w:szCs w:val="32"/>
        </w:rPr>
        <w:t>按</w:t>
      </w:r>
      <w:r>
        <w:rPr>
          <w:rFonts w:ascii="仿宋" w:hAnsi="仿宋" w:eastAsia="仿宋" w:cs="宋体"/>
          <w:kern w:val="0"/>
          <w:sz w:val="32"/>
          <w:szCs w:val="32"/>
        </w:rPr>
        <w:t>二班制执勤</w:t>
      </w:r>
      <w:r>
        <w:rPr>
          <w:rFonts w:hint="eastAsia" w:ascii="仿宋" w:hAnsi="仿宋" w:eastAsia="仿宋" w:cs="宋体"/>
          <w:kern w:val="0"/>
          <w:sz w:val="32"/>
          <w:szCs w:val="32"/>
        </w:rPr>
        <w:t>，</w:t>
      </w:r>
      <w:r>
        <w:rPr>
          <w:rFonts w:ascii="仿宋" w:hAnsi="仿宋" w:eastAsia="仿宋" w:cs="宋体"/>
          <w:kern w:val="0"/>
          <w:sz w:val="32"/>
          <w:szCs w:val="32"/>
        </w:rPr>
        <w:t>每个消防站人员配备数量，消防战斗员应定员100人，加上后勤保障人员，共需定员122人。</w:t>
      </w:r>
    </w:p>
    <w:p w14:paraId="5BBAC1F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6" w:name="_Toc110862741"/>
      <w:r>
        <w:rPr>
          <w:rFonts w:hint="eastAsia" w:ascii="黑体" w:hAnsi="黑体" w:eastAsia="宋体" w:cs="宋体"/>
          <w:b w:val="0"/>
          <w:bCs/>
          <w:kern w:val="0"/>
          <w:sz w:val="32"/>
          <w:szCs w:val="32"/>
          <w:lang w:val="en-US" w:eastAsia="zh-CN" w:bidi="ar-SA"/>
        </w:rPr>
        <w:t>5</w:t>
      </w:r>
      <w:r>
        <w:rPr>
          <w:rFonts w:ascii="黑体" w:hAnsi="黑体" w:eastAsia="宋体" w:cs="宋体"/>
          <w:b w:val="0"/>
          <w:bCs/>
          <w:kern w:val="0"/>
          <w:sz w:val="32"/>
          <w:szCs w:val="32"/>
          <w:lang w:val="en-US" w:eastAsia="zh-CN" w:bidi="ar-SA"/>
        </w:rPr>
        <w:t>.1</w:t>
      </w:r>
      <w:r>
        <w:rPr>
          <w:rFonts w:hint="eastAsia" w:ascii="黑体" w:hAnsi="黑体" w:eastAsia="宋体" w:cs="宋体"/>
          <w:b w:val="0"/>
          <w:bCs/>
          <w:kern w:val="0"/>
          <w:sz w:val="32"/>
          <w:szCs w:val="32"/>
          <w:lang w:val="en-US" w:eastAsia="zh-CN" w:bidi="ar-SA"/>
        </w:rPr>
        <w:t>0</w:t>
      </w:r>
      <w:r>
        <w:rPr>
          <w:rFonts w:ascii="黑体" w:hAnsi="黑体" w:eastAsia="宋体" w:cs="宋体"/>
          <w:b w:val="0"/>
          <w:bCs/>
          <w:kern w:val="0"/>
          <w:sz w:val="32"/>
          <w:szCs w:val="32"/>
          <w:lang w:val="en-US" w:eastAsia="zh-CN" w:bidi="ar-SA"/>
        </w:rPr>
        <w:t xml:space="preserve"> 消防装备配备</w:t>
      </w:r>
      <w:bookmarkEnd w:id="36"/>
    </w:p>
    <w:p w14:paraId="26B0EB3E">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消防装备的配备规划将严格按照《城市消防站建设标准》（建标152—2017）、城市消防通信指挥系统设计规范》等文件要求执行。</w:t>
      </w:r>
    </w:p>
    <w:p w14:paraId="6C3D6550">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（1）消防站消防车辆品种和数量：详见</w:t>
      </w:r>
      <w:r>
        <w:rPr>
          <w:rFonts w:hint="eastAsia" w:ascii="仿宋" w:hAnsi="仿宋" w:eastAsia="仿宋" w:cs="宋体"/>
          <w:kern w:val="0"/>
          <w:sz w:val="32"/>
          <w:szCs w:val="32"/>
        </w:rPr>
        <w:t>附表1</w:t>
      </w:r>
      <w:r>
        <w:rPr>
          <w:rFonts w:ascii="仿宋" w:hAnsi="仿宋" w:eastAsia="仿宋" w:cs="宋体"/>
          <w:kern w:val="0"/>
          <w:sz w:val="32"/>
          <w:szCs w:val="32"/>
        </w:rPr>
        <w:t>。</w:t>
      </w:r>
    </w:p>
    <w:p w14:paraId="0A64AC52">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（2）消防站的灭火器材装备：详见</w:t>
      </w:r>
      <w:r>
        <w:rPr>
          <w:rFonts w:hint="eastAsia" w:ascii="仿宋" w:hAnsi="仿宋" w:eastAsia="仿宋" w:cs="宋体"/>
          <w:kern w:val="0"/>
          <w:sz w:val="32"/>
          <w:szCs w:val="32"/>
        </w:rPr>
        <w:t>附表2</w:t>
      </w:r>
      <w:r>
        <w:rPr>
          <w:rFonts w:ascii="仿宋" w:hAnsi="仿宋" w:eastAsia="仿宋" w:cs="宋体"/>
          <w:kern w:val="0"/>
          <w:sz w:val="32"/>
          <w:szCs w:val="32"/>
        </w:rPr>
        <w:t>。</w:t>
      </w:r>
    </w:p>
    <w:p w14:paraId="53337BD0">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（3）消防站抢险救援器材配备：详见</w:t>
      </w:r>
      <w:r>
        <w:rPr>
          <w:rFonts w:hint="eastAsia" w:ascii="仿宋" w:hAnsi="仿宋" w:eastAsia="仿宋" w:cs="宋体"/>
          <w:kern w:val="0"/>
          <w:sz w:val="32"/>
          <w:szCs w:val="32"/>
        </w:rPr>
        <w:t>附表3</w:t>
      </w:r>
      <w:r>
        <w:rPr>
          <w:rFonts w:ascii="仿宋" w:hAnsi="仿宋" w:eastAsia="仿宋" w:cs="宋体"/>
          <w:kern w:val="0"/>
          <w:sz w:val="32"/>
          <w:szCs w:val="32"/>
        </w:rPr>
        <w:t>、</w:t>
      </w:r>
      <w:r>
        <w:rPr>
          <w:rFonts w:hint="eastAsia" w:ascii="仿宋" w:hAnsi="仿宋" w:eastAsia="仿宋" w:cs="宋体"/>
          <w:kern w:val="0"/>
          <w:sz w:val="32"/>
          <w:szCs w:val="32"/>
        </w:rPr>
        <w:t>4</w:t>
      </w:r>
      <w:r>
        <w:rPr>
          <w:rFonts w:ascii="仿宋" w:hAnsi="仿宋" w:eastAsia="仿宋" w:cs="宋体"/>
          <w:kern w:val="0"/>
          <w:sz w:val="32"/>
          <w:szCs w:val="32"/>
        </w:rPr>
        <w:t>、</w:t>
      </w:r>
      <w:r>
        <w:rPr>
          <w:rFonts w:hint="eastAsia" w:ascii="仿宋" w:hAnsi="仿宋" w:eastAsia="仿宋" w:cs="宋体"/>
          <w:kern w:val="0"/>
          <w:sz w:val="32"/>
          <w:szCs w:val="32"/>
        </w:rPr>
        <w:t>5</w:t>
      </w:r>
      <w:r>
        <w:rPr>
          <w:rFonts w:ascii="仿宋" w:hAnsi="仿宋" w:eastAsia="仿宋" w:cs="宋体"/>
          <w:kern w:val="0"/>
          <w:sz w:val="32"/>
          <w:szCs w:val="32"/>
        </w:rPr>
        <w:t>、</w:t>
      </w:r>
      <w:r>
        <w:rPr>
          <w:rFonts w:hint="eastAsia" w:ascii="仿宋" w:hAnsi="仿宋" w:eastAsia="仿宋" w:cs="宋体"/>
          <w:kern w:val="0"/>
          <w:sz w:val="32"/>
          <w:szCs w:val="32"/>
        </w:rPr>
        <w:t>6</w:t>
      </w:r>
      <w:r>
        <w:rPr>
          <w:rFonts w:ascii="仿宋" w:hAnsi="仿宋" w:eastAsia="仿宋" w:cs="宋体"/>
          <w:kern w:val="0"/>
          <w:sz w:val="32"/>
          <w:szCs w:val="32"/>
        </w:rPr>
        <w:t>。</w:t>
      </w:r>
    </w:p>
    <w:p w14:paraId="7921B2FA">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（4）消防站消防人员防护器材配备：详见</w:t>
      </w:r>
      <w:r>
        <w:rPr>
          <w:rFonts w:hint="eastAsia" w:ascii="仿宋" w:hAnsi="仿宋" w:eastAsia="仿宋" w:cs="宋体"/>
          <w:kern w:val="0"/>
          <w:sz w:val="32"/>
          <w:szCs w:val="32"/>
        </w:rPr>
        <w:t>附表7</w:t>
      </w:r>
      <w:r>
        <w:rPr>
          <w:rFonts w:ascii="仿宋" w:hAnsi="仿宋" w:eastAsia="仿宋" w:cs="宋体"/>
          <w:kern w:val="0"/>
          <w:sz w:val="32"/>
          <w:szCs w:val="32"/>
        </w:rPr>
        <w:t>。</w:t>
      </w:r>
    </w:p>
    <w:p w14:paraId="1CDC078D">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（5）各消防站的通信装备配备：应符合《城市消防通信指挥系统设计规范》的规定。</w:t>
      </w:r>
    </w:p>
    <w:p w14:paraId="401A60E6">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（6）消防站应设置单双杠、独木桥、板障、软梯及室内综合训练器等技能、体能训练器材。</w:t>
      </w:r>
    </w:p>
    <w:p w14:paraId="4F0425A1">
      <w:pPr>
        <w:autoSpaceDE w:val="0"/>
        <w:autoSpaceDN w:val="0"/>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7</w:t>
      </w:r>
      <w:r>
        <w:rPr>
          <w:rFonts w:ascii="仿宋" w:hAnsi="仿宋" w:eastAsia="仿宋" w:cs="宋体"/>
          <w:kern w:val="0"/>
          <w:sz w:val="32"/>
          <w:szCs w:val="32"/>
        </w:rPr>
        <w:t>）消防站水带、灭火剂、空气呼吸器备用钢瓶、消防战斗服等消耗性器材，应按照不低于1：1的比例保持储备量。</w:t>
      </w:r>
    </w:p>
    <w:p w14:paraId="6D2475AA">
      <w:pPr>
        <w:widowControl/>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br w:type="page"/>
      </w:r>
    </w:p>
    <w:p w14:paraId="144AEABE">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37" w:name="_Toc110862742"/>
      <w:r>
        <w:rPr>
          <w:rFonts w:hint="eastAsia" w:ascii="方正粗黑宋简体" w:hAnsi="方正粗黑宋简体" w:eastAsia="方正粗黑宋简体" w:cs="宋体"/>
          <w:b w:val="0"/>
          <w:kern w:val="0"/>
          <w:sz w:val="44"/>
          <w:szCs w:val="44"/>
          <w:lang w:val="en-US" w:eastAsia="zh-CN" w:bidi="ar-SA"/>
        </w:rPr>
        <w:t>第六章 消防供水设施规划</w:t>
      </w:r>
      <w:bookmarkEnd w:id="37"/>
    </w:p>
    <w:p w14:paraId="7E69A981">
      <w:pPr>
        <w:ind w:firstLine="420" w:firstLineChars="200"/>
        <w:rPr>
          <w:rFonts w:hint="eastAsia" w:ascii="Calibri" w:hAnsi="Calibri" w:eastAsia="宋体" w:cs="Times New Roman"/>
          <w:szCs w:val="22"/>
        </w:rPr>
      </w:pPr>
    </w:p>
    <w:p w14:paraId="191C303A">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8" w:name="_Toc110862743"/>
      <w:r>
        <w:rPr>
          <w:rFonts w:hint="eastAsia" w:ascii="黑体" w:hAnsi="黑体" w:eastAsia="宋体" w:cs="宋体"/>
          <w:b w:val="0"/>
          <w:bCs/>
          <w:kern w:val="0"/>
          <w:sz w:val="32"/>
          <w:szCs w:val="32"/>
          <w:lang w:val="en-US" w:eastAsia="zh-CN" w:bidi="ar-SA"/>
        </w:rPr>
        <w:t>6.1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消防供水概况</w:t>
      </w:r>
      <w:bookmarkEnd w:id="38"/>
    </w:p>
    <w:p w14:paraId="6972D332">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6.1.1供水设施现状</w:t>
      </w:r>
    </w:p>
    <w:p w14:paraId="751D12D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嘉鱼县主要供水水厂为石矶头水厂，该水厂位于湖北省、咸宁市石叽头十组。</w:t>
      </w:r>
    </w:p>
    <w:p w14:paraId="776958C3">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6.1.2消火栓现状</w:t>
      </w:r>
    </w:p>
    <w:p w14:paraId="1F7F1EC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目前嘉鱼县大部分市政道路按照消防要求设置了市政消火栓，但是在旧城的相当区域内未设置室外消火栓，已经成为城市消防供水系统中存在的严重问题，制约着嘉鱼县经济的发展，是本次专项规划重点解决的问题之一。</w:t>
      </w:r>
    </w:p>
    <w:p w14:paraId="6ACBE44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另外存在人为盗窃、损毁、无法开启、开启后无水等现象。应加强市政消火栓改造力度。</w:t>
      </w:r>
    </w:p>
    <w:p w14:paraId="2B022010">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6.1.3存在问题</w:t>
      </w:r>
    </w:p>
    <w:p w14:paraId="0B94C16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（1）嘉鱼县现有水厂规模仍然较小，不能满足发展需要。</w:t>
      </w:r>
    </w:p>
    <w:p w14:paraId="64CB8F9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（2）市政道路消火栓缺失严重，不满足规范要求，特别是支路和旧城区的室外消火栓缺少最多；</w:t>
      </w:r>
    </w:p>
    <w:p w14:paraId="7050562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（3）部分消火栓需要更换，以确保发生火灾时能够提供消防用水；</w:t>
      </w:r>
    </w:p>
    <w:p w14:paraId="55067FF1">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39" w:name="_Toc110862744"/>
      <w:r>
        <w:rPr>
          <w:rFonts w:hint="eastAsia" w:ascii="黑体" w:hAnsi="黑体" w:eastAsia="宋体" w:cs="宋体"/>
          <w:b w:val="0"/>
          <w:bCs/>
          <w:kern w:val="0"/>
          <w:sz w:val="32"/>
          <w:szCs w:val="32"/>
          <w:lang w:val="en-US" w:eastAsia="zh-CN" w:bidi="ar-SA"/>
        </w:rPr>
        <w:t>6.2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消防供水系统规划</w:t>
      </w:r>
      <w:bookmarkEnd w:id="39"/>
    </w:p>
    <w:p w14:paraId="756735F6">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6.2.1规划依据</w:t>
      </w:r>
    </w:p>
    <w:p w14:paraId="138E106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《城市给水工程规划规范》（GB50282—98）</w:t>
      </w:r>
    </w:p>
    <w:p w14:paraId="4C18514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《室外给水设计规范》（GB50013-2006）</w:t>
      </w:r>
    </w:p>
    <w:p w14:paraId="5BF3E9E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《建筑设计防火规范》(GB50016-2006)</w:t>
      </w:r>
    </w:p>
    <w:p w14:paraId="376181E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《高层民用建筑设计防火规范》（GB50045-95）（2005版）</w:t>
      </w:r>
    </w:p>
    <w:p w14:paraId="32C1A18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《给水排水管道工程施工及验收规范》（GB50268-2008）</w:t>
      </w:r>
    </w:p>
    <w:p w14:paraId="495FC39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其他相关规范、标准</w:t>
      </w:r>
    </w:p>
    <w:p w14:paraId="79DF4D1F">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6.2.2规划原则</w:t>
      </w:r>
    </w:p>
    <w:p w14:paraId="069E933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（1）可实施性原则</w:t>
      </w:r>
    </w:p>
    <w:p w14:paraId="0C82E06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给水系统的布置，尽量利用现有管网，充分结合现状条件，保证规划的可实施性。</w:t>
      </w:r>
    </w:p>
    <w:p w14:paraId="13E6A79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（2）经济合理性原则</w:t>
      </w:r>
    </w:p>
    <w:p w14:paraId="12B7B76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从本地经济发展水平和居民生活的实际情况出发，充分考虑水源、资金、技术等条件，使规划具有经济合理性。</w:t>
      </w:r>
    </w:p>
    <w:p w14:paraId="2D03ADB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（3）统筹协调性原则</w:t>
      </w:r>
    </w:p>
    <w:p w14:paraId="012BB09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充分考虑本规划区内管网系统与周边区域管网系统的协调，提高供水的安全性和可靠性。</w:t>
      </w:r>
    </w:p>
    <w:p w14:paraId="0421DD9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（4）可持续发展原则</w:t>
      </w:r>
    </w:p>
    <w:p w14:paraId="223F53D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规划应考虑近、远期的衔接关系，并为远景发展留有适当的余地，使规划具有一定的弹性。</w:t>
      </w:r>
    </w:p>
    <w:p w14:paraId="7280E802">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6.2.3</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水厂规划</w:t>
      </w:r>
    </w:p>
    <w:p w14:paraId="5651816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依据《湖北省嘉鱼县城市总体规划（2011—2030）》，2021至2030年间，保留现有石矶头水厂（8万m</w:t>
      </w:r>
      <w:r>
        <w:rPr>
          <w:rFonts w:ascii="Calibri" w:hAnsi="Calibri" w:eastAsia="仿宋" w:cs="Calibri"/>
          <w:kern w:val="0"/>
          <w:sz w:val="32"/>
          <w:szCs w:val="32"/>
        </w:rPr>
        <w:t>³</w:t>
      </w:r>
      <w:r>
        <w:rPr>
          <w:rFonts w:hint="eastAsia" w:ascii="仿宋" w:hAnsi="仿宋" w:eastAsia="仿宋" w:cs="宋体"/>
          <w:kern w:val="0"/>
          <w:sz w:val="32"/>
          <w:szCs w:val="32"/>
        </w:rPr>
        <w:t>/d）、嘉鱼二水厂一期（5万m</w:t>
      </w:r>
      <w:r>
        <w:rPr>
          <w:rFonts w:ascii="Calibri" w:hAnsi="Calibri" w:eastAsia="仿宋" w:cs="Calibri"/>
          <w:kern w:val="0"/>
          <w:sz w:val="32"/>
          <w:szCs w:val="32"/>
        </w:rPr>
        <w:t>³</w:t>
      </w:r>
      <w:r>
        <w:rPr>
          <w:rFonts w:hint="eastAsia" w:ascii="仿宋" w:hAnsi="仿宋" w:eastAsia="仿宋" w:cs="宋体"/>
          <w:kern w:val="0"/>
          <w:sz w:val="32"/>
          <w:szCs w:val="32"/>
        </w:rPr>
        <w:t>/d），修建嘉鱼二水厂二期（5万m</w:t>
      </w:r>
      <w:r>
        <w:rPr>
          <w:rFonts w:ascii="Calibri" w:hAnsi="Calibri" w:eastAsia="仿宋" w:cs="Calibri"/>
          <w:kern w:val="0"/>
          <w:sz w:val="32"/>
          <w:szCs w:val="32"/>
        </w:rPr>
        <w:t>³</w:t>
      </w:r>
      <w:r>
        <w:rPr>
          <w:rFonts w:hint="eastAsia" w:ascii="仿宋" w:hAnsi="仿宋" w:eastAsia="仿宋" w:cs="宋体"/>
          <w:kern w:val="0"/>
          <w:sz w:val="32"/>
          <w:szCs w:val="32"/>
        </w:rPr>
        <w:t>/d），规划嘉鱼县规划区总供水规模达到18万m</w:t>
      </w:r>
      <w:r>
        <w:rPr>
          <w:rFonts w:ascii="Calibri" w:hAnsi="Calibri" w:eastAsia="仿宋" w:cs="Calibri"/>
          <w:kern w:val="0"/>
          <w:sz w:val="32"/>
          <w:szCs w:val="32"/>
        </w:rPr>
        <w:t>³</w:t>
      </w:r>
      <w:r>
        <w:rPr>
          <w:rFonts w:hint="eastAsia" w:ascii="仿宋" w:hAnsi="仿宋" w:eastAsia="仿宋" w:cs="宋体"/>
          <w:kern w:val="0"/>
          <w:sz w:val="32"/>
          <w:szCs w:val="32"/>
        </w:rPr>
        <w:t>/d。嘉鱼自来二水厂厂址位于石矶头水厂东北侧，水源为长江，取水头部靠近石矶头水厂取水头部。</w:t>
      </w:r>
    </w:p>
    <w:p w14:paraId="0FDE71F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另潘湾工业园规划从长江取水口引入九湾水厂，作为工业园主要的供水水源；高铁工业园规划从高铁岭镇新建自来水厂供水。</w:t>
      </w:r>
    </w:p>
    <w:p w14:paraId="63C5C107">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6.2.4消火栓布置原则</w:t>
      </w:r>
    </w:p>
    <w:p w14:paraId="348B16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（1）室外消火栓的间距不应大于120.0m，连接室外消火栓给水管最小直径不应小于100mm；</w:t>
      </w:r>
    </w:p>
    <w:p w14:paraId="56E1F7A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（2）室外消火栓的保护半径不应大于150.0m；</w:t>
      </w:r>
    </w:p>
    <w:p w14:paraId="35E7CB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（3）室外消火栓沿市政道路人行道或绿化带下设置，当道路宽度大于40m，宜在道路两边设置消火栓，且宜靠近十字路口；</w:t>
      </w:r>
    </w:p>
    <w:p w14:paraId="186DCF9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（4）室外消火栓距路边不应大于2.0m，距房屋外墙不宜小于5.0m；</w:t>
      </w:r>
    </w:p>
    <w:p w14:paraId="47C280B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（5）室外消火栓采用SS100/65-1.0地上式防撞型消火栓。</w:t>
      </w:r>
    </w:p>
    <w:p w14:paraId="0BCFEB28">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6.2.5室外消火栓规划</w:t>
      </w:r>
    </w:p>
    <w:p w14:paraId="427D23B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结合嘉鱼县的实际情况，应尽量坚持生活用水与消防用水共用一套的原则，在满足生活用水的需求的基础上，复核消防时的用水负荷。要求在新建道路、旧城区改造过程中同步设置室外消火栓。</w:t>
      </w:r>
    </w:p>
    <w:p w14:paraId="55D0EB1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本次规划根据消防车通道分级原则，将一、二、三级消防车通道（即城市主、次、支路的市政消防车通道）上设置的室外消火栓拟订为市政道路消火栓，将四级消防车通道（即城市街坊路、巷道、村道级的四级消防车通道网）上设置的室外消火栓拟订为旧城消火栓。</w:t>
      </w:r>
    </w:p>
    <w:p w14:paraId="4AD6CA1C">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6.2.6消防水池规划</w:t>
      </w:r>
    </w:p>
    <w:p w14:paraId="2D14735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（1）参考《城市消防规划规范》（2007年征求意见稿）要求，每个消防站的责任区至少设置一处城市消防水池或天然水源取水码头以及相应的道路设施，作为城市自然灾害或战时重要的消防备用水源。</w:t>
      </w:r>
    </w:p>
    <w:p w14:paraId="0499519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（2）在城市规划和建设中，应有目的的保护、利用天然和人工消防水体，保护环境，加大整治力度。鼓励建设人工消防水体，对于缺乏市政管网的偏远区域，应强制要求建设人工消防水池。</w:t>
      </w:r>
    </w:p>
    <w:p w14:paraId="08DB827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规划区内的许多泳池、喷泉等人工水源，应充分加以利用，这对于缺乏天然水源地区的消防供水具有重要的战略意义。建议对泳池、喷泉设消防取水口，留出消防车驶近的通道，并保证消防车的吸水高度不超过6米，设立明显的标志，严禁占用。</w:t>
      </w:r>
    </w:p>
    <w:p w14:paraId="7CF08F0D">
      <w:pPr>
        <w:keepNext w:val="0"/>
        <w:keepLines w:val="0"/>
        <w:widowControl w:val="0"/>
        <w:autoSpaceDE w:val="0"/>
        <w:autoSpaceDN w:val="0"/>
        <w:spacing w:before="0" w:after="0" w:line="360" w:lineRule="auto"/>
        <w:ind w:firstLine="880" w:firstLineChars="200"/>
        <w:jc w:val="center"/>
        <w:outlineLvl w:val="0"/>
        <w:rPr>
          <w:rFonts w:ascii="方正粗黑宋简体" w:hAnsi="方正粗黑宋简体" w:eastAsia="方正粗黑宋简体" w:cs="宋体"/>
          <w:b w:val="0"/>
          <w:kern w:val="0"/>
          <w:sz w:val="44"/>
          <w:szCs w:val="44"/>
          <w:lang w:val="en-US" w:eastAsia="zh-CN" w:bidi="ar-SA"/>
        </w:rPr>
      </w:pPr>
      <w:bookmarkStart w:id="40" w:name="_Toc110862745"/>
    </w:p>
    <w:p w14:paraId="4AA0478D">
      <w:pPr>
        <w:keepNext w:val="0"/>
        <w:keepLines w:val="0"/>
        <w:widowControl w:val="0"/>
        <w:autoSpaceDE w:val="0"/>
        <w:autoSpaceDN w:val="0"/>
        <w:spacing w:before="0" w:after="0" w:line="360" w:lineRule="auto"/>
        <w:ind w:firstLine="880" w:firstLineChars="200"/>
        <w:jc w:val="center"/>
        <w:outlineLvl w:val="0"/>
        <w:rPr>
          <w:rFonts w:ascii="方正粗黑宋简体" w:hAnsi="方正粗黑宋简体" w:eastAsia="方正粗黑宋简体" w:cs="宋体"/>
          <w:b w:val="0"/>
          <w:kern w:val="0"/>
          <w:sz w:val="44"/>
          <w:szCs w:val="44"/>
          <w:lang w:val="en-US" w:eastAsia="zh-CN" w:bidi="ar-SA"/>
        </w:rPr>
      </w:pPr>
      <w:r>
        <w:rPr>
          <w:rFonts w:ascii="方正粗黑宋简体" w:hAnsi="方正粗黑宋简体" w:eastAsia="方正粗黑宋简体" w:cs="宋体"/>
          <w:b w:val="0"/>
          <w:kern w:val="0"/>
          <w:sz w:val="44"/>
          <w:szCs w:val="44"/>
          <w:lang w:val="en-US" w:eastAsia="zh-CN" w:bidi="ar-SA"/>
        </w:rPr>
        <w:br w:type="page"/>
      </w:r>
    </w:p>
    <w:p w14:paraId="6828F80E">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r>
        <w:rPr>
          <w:rFonts w:hint="eastAsia" w:ascii="方正粗黑宋简体" w:hAnsi="方正粗黑宋简体" w:eastAsia="方正粗黑宋简体" w:cs="宋体"/>
          <w:b w:val="0"/>
          <w:kern w:val="0"/>
          <w:sz w:val="44"/>
          <w:szCs w:val="44"/>
          <w:lang w:val="en-US" w:eastAsia="zh-CN" w:bidi="ar-SA"/>
        </w:rPr>
        <w:t>第七章 消防通信规划</w:t>
      </w:r>
      <w:bookmarkEnd w:id="40"/>
    </w:p>
    <w:p w14:paraId="06C10F59">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1" w:name="_Toc110862746"/>
    </w:p>
    <w:p w14:paraId="37769024">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r>
        <w:rPr>
          <w:rFonts w:hint="eastAsia" w:ascii="黑体" w:hAnsi="黑体" w:eastAsia="宋体" w:cs="宋体"/>
          <w:b w:val="0"/>
          <w:bCs/>
          <w:kern w:val="0"/>
          <w:sz w:val="32"/>
          <w:szCs w:val="32"/>
          <w:lang w:val="en-US" w:eastAsia="zh-CN" w:bidi="ar-SA"/>
        </w:rPr>
        <w:t>7.1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规划原则</w:t>
      </w:r>
      <w:bookmarkEnd w:id="41"/>
    </w:p>
    <w:p w14:paraId="5A84818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（1）消防通信系统规划应与城市通信工程规划相结合。</w:t>
      </w:r>
    </w:p>
    <w:p w14:paraId="2869163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（2）遵循长远规划、充分论证、逐步完善的建设原则。</w:t>
      </w:r>
    </w:p>
    <w:p w14:paraId="628537F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（3）符合国家有关法律、法规和技术规范的规定。</w:t>
      </w:r>
    </w:p>
    <w:p w14:paraId="2BC089E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（4）与有关规划相协调，具有多功能、现代化、国际化的特点，以适应城市消防的“快速反应，灵活机动，高效统一”的原则。</w:t>
      </w:r>
    </w:p>
    <w:p w14:paraId="1476F282">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2" w:name="_Toc110862747"/>
      <w:r>
        <w:rPr>
          <w:rFonts w:hint="eastAsia" w:ascii="黑体" w:hAnsi="黑体" w:eastAsia="宋体" w:cs="宋体"/>
          <w:b w:val="0"/>
          <w:bCs/>
          <w:kern w:val="0"/>
          <w:sz w:val="32"/>
          <w:szCs w:val="32"/>
          <w:lang w:val="en-US" w:eastAsia="zh-CN" w:bidi="ar-SA"/>
        </w:rPr>
        <w:t>7.2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消防通信系统规划</w:t>
      </w:r>
      <w:bookmarkEnd w:id="42"/>
    </w:p>
    <w:p w14:paraId="3242105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消防通信系统规划由以下部分组成：消防通信指挥系统、有线通信系统、无线通信系统、图像传输系统、计算机辅助决策信息管理系统。</w:t>
      </w:r>
    </w:p>
    <w:p w14:paraId="2B78918C">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7.2.1消防通信指挥系统规划</w:t>
      </w:r>
    </w:p>
    <w:p w14:paraId="4B748273">
      <w:pPr>
        <w:numPr>
          <w:ilvl w:val="0"/>
          <w:numId w:val="9"/>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消防通信指挥中心建筑物及室内环境要符合规范要求。</w:t>
      </w:r>
    </w:p>
    <w:p w14:paraId="4FBD4068">
      <w:pPr>
        <w:numPr>
          <w:ilvl w:val="0"/>
          <w:numId w:val="9"/>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城市消防通信指挥系统应覆盖全市，联通城市消防通信指挥中心和各消防站，并应具有受理火灾及其他灾害事故报警、灭火救援指挥调度、情报信息支持等主要功能。</w:t>
      </w:r>
    </w:p>
    <w:p w14:paraId="2A5CAC53">
      <w:pPr>
        <w:numPr>
          <w:ilvl w:val="0"/>
          <w:numId w:val="9"/>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消防通信指挥中心应设立火警受理终端1套，指挥信息管理终端1台。各消防站点设立消防站火警终端1台，用于接收火警信息和调度指挥指令、情报信息管理。</w:t>
      </w:r>
    </w:p>
    <w:p w14:paraId="404BBE20">
      <w:pPr>
        <w:numPr>
          <w:ilvl w:val="0"/>
          <w:numId w:val="9"/>
        </w:num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采用集中接替，综合调度方式。并能同时受理有线自动报警、无线自动报警和定点报警。消防调度指挥中心与110调度中心连网，实现资源共享。</w:t>
      </w:r>
    </w:p>
    <w:p w14:paraId="34C9A087">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7.2.2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有线通信系统规划</w:t>
      </w:r>
    </w:p>
    <w:p w14:paraId="362018C9">
      <w:pPr>
        <w:numPr>
          <w:ilvl w:val="0"/>
          <w:numId w:val="10"/>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指挥中心与各消防站点之间设置火警调度专线。</w:t>
      </w:r>
    </w:p>
    <w:p w14:paraId="0863A446">
      <w:pPr>
        <w:numPr>
          <w:ilvl w:val="0"/>
          <w:numId w:val="10"/>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消防通信指挥中心与主管部门以及供水、供电、供气、医疗急救、交通管理、环保、气象、地震等单位之间各设专线，增设数据传输和图像传输功能，以便发生火灾或其它灾害时开展统一调度和救援。</w:t>
      </w:r>
    </w:p>
    <w:p w14:paraId="71A1CF51">
      <w:pPr>
        <w:numPr>
          <w:ilvl w:val="0"/>
          <w:numId w:val="10"/>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消防通信指挥中心与消防重点保护单位之间设报警专线(或专用电话)，并具备自动报警功能。</w:t>
      </w:r>
    </w:p>
    <w:p w14:paraId="679B57FA">
      <w:pPr>
        <w:keepNext/>
        <w:keepLines/>
        <w:widowControl w:val="0"/>
        <w:spacing w:before="260" w:after="260" w:line="360" w:lineRule="auto"/>
        <w:ind w:firstLine="643" w:firstLineChars="200"/>
        <w:jc w:val="both"/>
        <w:outlineLvl w:val="2"/>
        <w:rPr>
          <w:rFonts w:ascii="Calibri" w:hAnsi="Calibri" w:eastAsia="宋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7.2.3无线通信系统规划</w:t>
      </w:r>
    </w:p>
    <w:p w14:paraId="4D8AEDE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无线通信系统作为城市火场增援、火场指挥和通信、火场图象传输和消防车辆动态管理的主要通信方式。规划嘉鱼城市消防无线通信系统由城市消防辖区覆盖网、现场指挥网、灭火救援战斗网三级网组成。</w:t>
      </w:r>
    </w:p>
    <w:p w14:paraId="65D5C02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一级组网（城市消防辖区覆盖网）。能达到消防无线通信网络专网专用，满足全县及全市消防指挥中心、分中心、固定台、车载台、手持机之间的通信联络，应按标准增加各消防队固定台、车载台、手持机等无线通信设备。</w:t>
      </w:r>
    </w:p>
    <w:p w14:paraId="543AC24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2）二级组网（现场指挥网）。能保障灭火现场范围内各级消防指挥员手持机之间的通信联络，并逐步建立现场火灾传输系统，将火场图象传输到市消防调度中心。</w:t>
      </w:r>
    </w:p>
    <w:p w14:paraId="6D3C43F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3）三级组网（灭火救援战斗网）。能保障灭火现场范围内各参战中队内部、指挥员、班长、水枪手、战斗车辆驾驶员之间的通信联络。</w:t>
      </w:r>
    </w:p>
    <w:p w14:paraId="3C08EFBE">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另外手机（移动通信网）也作为城市消防无线通信系统的辅助方式。同时建立消防无线报警系统，在嘉鱼县高层建筑、地下工程、银行、金融机构、公共娱乐场所、易燃易爆场所、大型商场、综合集贸市场、大型厂矿企业、医院、学校、港口、变电站、电厂、邮电等重要场所安装无线报警装置。</w:t>
      </w:r>
    </w:p>
    <w:p w14:paraId="3DE213BB">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7.2.4图象传输系统规划</w:t>
      </w:r>
    </w:p>
    <w:p w14:paraId="251BC04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图象传输系统把火场所需资料通过无线传输到火场指挥员，把火场作战实况传输到通信指挥车和消防调度中心，以便指挥员随时、全面、准确的掌握火场情况，有利于决策指挥灭火。</w:t>
      </w:r>
    </w:p>
    <w:p w14:paraId="34AB56D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1）通信指挥车及相关灭火车辆应配备便携式摄像机。</w:t>
      </w:r>
    </w:p>
    <w:p w14:paraId="2C2FCFD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2）消防消防调度分中心应与交通指挥中心并网，实现交通和消防资源共享，便于了解道路情况，达到指挥和灭火工作的快捷高效。</w:t>
      </w:r>
    </w:p>
    <w:p w14:paraId="41458BD4">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7.2.5计算机辅助决策信息管理系统</w:t>
      </w:r>
    </w:p>
    <w:p w14:paraId="24120F3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计算机辅助决策信息管理系统是将消防有线通信、无线通信、图象传输系统连接组成一个统一的消防调度指挥系统。该系统包括：地理信息数据库、火灾扑救预案数据库、消防实力动态数据库、火警信息自动处理、储存数据库、火场数据、图象处理显示系统、模拟演练系统和办公自动化系统等组成。</w:t>
      </w:r>
    </w:p>
    <w:p w14:paraId="63DFA57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1）增加和完善消防调度分中心的各种信息数据。如：地理信息数据库、危险品数据库、重点消防单位数据库等。</w:t>
      </w:r>
    </w:p>
    <w:p w14:paraId="15DB042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2）加强专职技术人员的培训，开发消防计算机应用软件。</w:t>
      </w:r>
    </w:p>
    <w:p w14:paraId="0E3AD15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3）与交通、电信、气象、地震、供电、供水等单位实行计算机联网，达到资源共享。</w:t>
      </w:r>
    </w:p>
    <w:p w14:paraId="017DBE8A">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4）建立消防灭火模拟演练系统，建立培训中心以提高指挥员灭火决策能力和组织能力，提高消防队员的灭火战斗能力和现场应变能力。</w:t>
      </w:r>
    </w:p>
    <w:p w14:paraId="500375FE">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3" w:name="_Toc110862748"/>
      <w:r>
        <w:rPr>
          <w:rFonts w:hint="eastAsia" w:ascii="黑体" w:hAnsi="黑体" w:eastAsia="宋体" w:cs="宋体"/>
          <w:b w:val="0"/>
          <w:bCs/>
          <w:kern w:val="0"/>
          <w:sz w:val="32"/>
          <w:szCs w:val="32"/>
          <w:lang w:val="en-US" w:eastAsia="zh-CN" w:bidi="ar-SA"/>
        </w:rPr>
        <w:t>7.3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通信系统设备配置标准</w:t>
      </w:r>
      <w:bookmarkEnd w:id="43"/>
    </w:p>
    <w:p w14:paraId="2FD2848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嘉鱼县城市消防站通信系统设备配置标准，见附表8、9、10。</w:t>
      </w:r>
    </w:p>
    <w:p w14:paraId="3A3288D5">
      <w:pPr>
        <w:widowControl/>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br w:type="page"/>
      </w:r>
    </w:p>
    <w:p w14:paraId="1402792E">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44" w:name="_Toc110862749"/>
      <w:r>
        <w:rPr>
          <w:rFonts w:hint="eastAsia" w:ascii="方正粗黑宋简体" w:hAnsi="方正粗黑宋简体" w:eastAsia="方正粗黑宋简体" w:cs="宋体"/>
          <w:b w:val="0"/>
          <w:kern w:val="0"/>
          <w:sz w:val="44"/>
          <w:szCs w:val="44"/>
          <w:lang w:val="en-US" w:eastAsia="zh-CN" w:bidi="ar-SA"/>
        </w:rPr>
        <w:t>第八章 消防通道规划</w:t>
      </w:r>
      <w:bookmarkEnd w:id="44"/>
    </w:p>
    <w:p w14:paraId="242D364D">
      <w:pPr>
        <w:ind w:firstLine="420" w:firstLineChars="200"/>
        <w:rPr>
          <w:rFonts w:hint="eastAsia" w:ascii="Calibri" w:hAnsi="Calibri" w:eastAsia="宋体" w:cs="Times New Roman"/>
          <w:szCs w:val="22"/>
        </w:rPr>
      </w:pPr>
    </w:p>
    <w:p w14:paraId="3DEF8D7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5" w:name="_Toc110862750"/>
      <w:r>
        <w:rPr>
          <w:rFonts w:hint="eastAsia" w:ascii="黑体" w:hAnsi="黑体" w:eastAsia="宋体" w:cs="宋体"/>
          <w:b w:val="0"/>
          <w:bCs/>
          <w:kern w:val="0"/>
          <w:sz w:val="32"/>
          <w:szCs w:val="32"/>
          <w:lang w:val="en-US" w:eastAsia="zh-CN" w:bidi="ar-SA"/>
        </w:rPr>
        <w:t>8.1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消防车通道概述</w:t>
      </w:r>
      <w:bookmarkEnd w:id="45"/>
    </w:p>
    <w:p w14:paraId="2A13BB9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本规划研究的消防车通道指消防车通道，是指供消防车通行的道路或场地。</w:t>
      </w:r>
    </w:p>
    <w:p w14:paraId="52107F20">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8.1.1消防车通道等级划分</w:t>
      </w:r>
    </w:p>
    <w:p w14:paraId="5DE9BE5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规划根据道路在消防中所承担的功能对消防车通道进行了等级划分，总划分4个等级。</w:t>
      </w:r>
    </w:p>
    <w:p w14:paraId="6B38405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一级消防车通道：主要满足城市消防出警快速和远距离增援需要，由县域范围内的高速公路、快速路和干线性主干道组成。</w:t>
      </w:r>
    </w:p>
    <w:p w14:paraId="6809F61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二级消防车通道主要为县域内部的主、次干路，是县域内部各片区的联系道路或片区内部的交通要道，是片区内部消防救援中消防车进出通道。</w:t>
      </w:r>
    </w:p>
    <w:p w14:paraId="6131D2B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三级消防车通道为各片区内部主要支路，是各片区内部的穿越性交通要道，有一定的通达深度。</w:t>
      </w:r>
    </w:p>
    <w:p w14:paraId="4F6D05C7">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四级消防车通道为片区内部街坊路、巷道、村道等道路，是引导消防车深入片区各个部分的道路。</w:t>
      </w:r>
    </w:p>
    <w:p w14:paraId="24837A96">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8.1.2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消防车通道现状分析</w:t>
      </w:r>
    </w:p>
    <w:p w14:paraId="6302976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嘉鱼县各级消防通道为：</w:t>
      </w:r>
    </w:p>
    <w:p w14:paraId="7577D649">
      <w:pPr>
        <w:numPr>
          <w:ilvl w:val="0"/>
          <w:numId w:val="11"/>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一级消防通道：省道102（簰洲湾段）等嘉鱼县城市主要道路。</w:t>
      </w:r>
    </w:p>
    <w:p w14:paraId="11649660">
      <w:pPr>
        <w:numPr>
          <w:ilvl w:val="0"/>
          <w:numId w:val="11"/>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二级消防通道：城市次干道和支路。</w:t>
      </w:r>
    </w:p>
    <w:p w14:paraId="5AE98B0F">
      <w:pPr>
        <w:numPr>
          <w:ilvl w:val="0"/>
          <w:numId w:val="11"/>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三级消防通道：由小区内部、组团内部道路组成。</w:t>
      </w:r>
    </w:p>
    <w:p w14:paraId="4C88A26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但是在防灾及救灾过程中，仍然存在消防车缺乏可通行的道路或可通行道路不明确的问题。尤其部分老社区由于道路通达性差，道路标准较低，消防车通行难度大。</w:t>
      </w:r>
    </w:p>
    <w:p w14:paraId="30CB2F19">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6" w:name="_Toc110862751"/>
      <w:r>
        <w:rPr>
          <w:rFonts w:hint="eastAsia" w:ascii="黑体" w:hAnsi="黑体" w:eastAsia="宋体" w:cs="宋体"/>
          <w:b w:val="0"/>
          <w:bCs/>
          <w:kern w:val="0"/>
          <w:sz w:val="32"/>
          <w:szCs w:val="32"/>
          <w:lang w:val="en-US" w:eastAsia="zh-CN" w:bidi="ar-SA"/>
        </w:rPr>
        <w:t>8.2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消防车通道规划</w:t>
      </w:r>
      <w:bookmarkEnd w:id="46"/>
    </w:p>
    <w:p w14:paraId="7DDA9836">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8.2.1消防车通道规划意义</w:t>
      </w:r>
    </w:p>
    <w:p w14:paraId="460E506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在消防救援中，首要的是保证受灾人员可以迅速远离火灾影响区域以及消防车能够靠近火灾发生地，以便对火势进行及时控制与消灭，使损失减小到最小。几乎所有的救灾行动都是通过道路实现的，道路系统是灾害发生时进行人员疏散、派遣营救人员和运送救灾物资的通道，道路不通、交通中断会阻断应急救援进程；另外，消防车通道也是市政消防栓设置的载体。因此，对消防车通道的打通及梳理是消防规划中极为重要以及必不可少的一部分。</w:t>
      </w:r>
    </w:p>
    <w:p w14:paraId="2E2FFC01">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8.2.2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消防车通道规划目标</w:t>
      </w:r>
    </w:p>
    <w:p w14:paraId="01E371C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通过对嘉鱼县的道路网络现状及消防隐患区域调查分析，对作为消防车通道的道路进行分级规划，按消防车通道规划要求对道路进行梳理，并提出市政消防车通道梳理的建设计划以及四级消防车通道梳理参考标准，确保消防车通道连续、通畅以及具有必要的通达深度。</w:t>
      </w:r>
    </w:p>
    <w:p w14:paraId="0D8FC638">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8.2.3</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消防车通道规划思路</w:t>
      </w:r>
    </w:p>
    <w:p w14:paraId="5FB4024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首先确定消防车通道梳理目标；结合消防隐患区域或点对项目范围的主、次、支路等道路进行调查，分析现状问题；在以上的基础以及与消防栓规划布局协调的情况下，进行消防车通道分级规划；再继续对市政消防车通道进入梳理以及提出四级消防车通道梳理参考标准；综合消防车通道分级规划及梳理提出消防车通道打通及改善的建设计划。</w:t>
      </w:r>
    </w:p>
    <w:p w14:paraId="17C9180C">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8.2.4</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消防车通道规划依据</w:t>
      </w:r>
    </w:p>
    <w:p w14:paraId="18AC303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《嘉鱼县城市总体规划》</w:t>
      </w:r>
    </w:p>
    <w:p w14:paraId="20C1AB9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《嘉鱼经济开发区总体规划》</w:t>
      </w:r>
    </w:p>
    <w:p w14:paraId="40E1310D">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8.2.5</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消防车通道规划策略</w:t>
      </w:r>
    </w:p>
    <w:p w14:paraId="1A238E1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（1）确定不同道路的消防车通道级别</w:t>
      </w:r>
    </w:p>
    <w:p w14:paraId="610F2EC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明确嘉鱼县需承担消防车通道功能的道路，按道路在消防过程中需具体承担作用对消防车通道进行分级规划，共分为四个级别。</w:t>
      </w:r>
    </w:p>
    <w:p w14:paraId="1E8225A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（2）梳理一、二、三级消防车通道</w:t>
      </w:r>
    </w:p>
    <w:p w14:paraId="01EBCC6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针对一、二、三级消防车通道即道路本身为主、次、支路的市政消防车通道进行梳理，重点在三级消防车通道，提出相应的消防车通道打通及改善计划，确保各片区有消防车通道通达甚至贯穿。</w:t>
      </w:r>
    </w:p>
    <w:p w14:paraId="4E0CE5C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（3）制定四级消防车通道梳理参考标准</w:t>
      </w:r>
    </w:p>
    <w:p w14:paraId="5FD8E2A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针对各小范围片区内部最底层的消防车通道网，即城市街坊路、巷道、村道级的四级消防车通道网，结合现有的整治案例提出相应的梳理参考标准。</w:t>
      </w:r>
    </w:p>
    <w:p w14:paraId="1E7B46AE">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7" w:name="_Toc110862752"/>
      <w:r>
        <w:rPr>
          <w:rFonts w:hint="eastAsia" w:ascii="黑体" w:hAnsi="黑体" w:eastAsia="宋体" w:cs="宋体"/>
          <w:b w:val="0"/>
          <w:bCs/>
          <w:kern w:val="0"/>
          <w:sz w:val="32"/>
          <w:szCs w:val="32"/>
          <w:lang w:val="en-US" w:eastAsia="zh-CN" w:bidi="ar-SA"/>
        </w:rPr>
        <w:t>8.3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四级消防车通道梳理</w:t>
      </w:r>
      <w:bookmarkEnd w:id="47"/>
    </w:p>
    <w:p w14:paraId="7A535547">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8.3.1</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四级消防车通道梳理参考标准制定</w:t>
      </w:r>
    </w:p>
    <w:p w14:paraId="69FB7D5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（1）四级消防车通道概念</w:t>
      </w:r>
    </w:p>
    <w:p w14:paraId="7004C99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级消防车通道为片区内部街坊路、巷道、村道等道路，是引导消防车深入片区各个部分的道路。四级消防车通道应是密度最高的消防车通道，是与火灾发生点联系最为密切的通道，也是居民生活、商业活动密集的道路，因此，此级消防车通道问题相对更多、更为复杂、更为微观。</w:t>
      </w:r>
    </w:p>
    <w:p w14:paraId="02B5EB1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（2）四级消防车通道常见问题</w:t>
      </w:r>
    </w:p>
    <w:p w14:paraId="180981C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此级消防车通道常出现的问题有：1）道路通达深度不足；2）道路的技术条件未达到消防车正常出入要求；3）道路破损严重，消防车通行困难；4）道路资源被占用，主要包括占道经营、违章建设等；5）净空高度不足，如电力通讯线不规范、广告牌（雨棚）设置不合理等。</w:t>
      </w:r>
    </w:p>
    <w:p w14:paraId="3FC4FC7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四级消防车通道梳理的核心区域在嘉鱼县各老城区。</w:t>
      </w:r>
    </w:p>
    <w:p w14:paraId="03159EF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（3）四级消防车通道梳理参考标准</w:t>
      </w:r>
    </w:p>
    <w:p w14:paraId="6F81609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针对四级消防车通道出现的问题结合现有消防规范要求，提出以下面老城区的四级消防车通道梳理参考标准：</w:t>
      </w:r>
    </w:p>
    <w:p w14:paraId="51639DC2">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四级消防车通道梳理使消防车通道之间的间距不宜大于160m；</w:t>
      </w:r>
    </w:p>
    <w:p w14:paraId="75A7F3AA">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四级消防车通道梳理使消防车通道相对均匀分布，消防车通道总体密度建议保持在11至18km之间；</w:t>
      </w:r>
    </w:p>
    <w:p w14:paraId="473BB8F1">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四级消防车通道尽量设置为贯穿式通道；尽头式消防车通道应设置回车道或回车场，回车场面积不应小于12m×12m，供大型消防车使用时，不宜小于18m×18m；</w:t>
      </w:r>
    </w:p>
    <w:p w14:paraId="5932DCE0">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消防车道路面、扑救作业场地及其下面的管道和暗沟等应能承受大型消防车的压力；供消防车停留的空地坡度不应大于3.0%。</w:t>
      </w:r>
    </w:p>
    <w:p w14:paraId="0F5069B9">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若干个建筑组团组合形成的片区，片区的长边不宜超过150米，片区的周围应设置环形消防车道。确因自然环境原因难以设置环形消防车道的片区，根据实际情况设置穿越片区的消防车道。环形消防车道与市政道路相连的出入口不应少于两个。</w:t>
      </w:r>
    </w:p>
    <w:p w14:paraId="1AF4AAB6">
      <w:pPr>
        <w:numPr>
          <w:ilvl w:val="0"/>
          <w:numId w:val="12"/>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除环形消防车道外，应设有进入片区的车道。进入片区的车道应以确保消防车通行为最低限度，消防车道宽度不应小于4.0米；确因实际环境限制，净宽和净空高度满足不了4m要求时，可根据城中村现有的小型消防车通行的情况确定，其宽度和净空高度应不小于3m。对于尽头路应在合适的位置设置回车场或设置“Y”形回车场地。</w:t>
      </w:r>
    </w:p>
    <w:p w14:paraId="3745CD0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（4）四级消防车通道主要整治措施</w:t>
      </w:r>
    </w:p>
    <w:p w14:paraId="0BD849C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可采用的整治措施主要包括：</w:t>
      </w:r>
    </w:p>
    <w:p w14:paraId="03926FBF">
      <w:pPr>
        <w:numPr>
          <w:ilvl w:val="0"/>
          <w:numId w:val="1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通道建设，增加通达深度；</w:t>
      </w:r>
    </w:p>
    <w:p w14:paraId="23D5A4D1">
      <w:pPr>
        <w:numPr>
          <w:ilvl w:val="0"/>
          <w:numId w:val="1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改造道路，包括道路拓宽、路面翻新、降低纵坡等；</w:t>
      </w:r>
    </w:p>
    <w:p w14:paraId="5620A2C4">
      <w:pPr>
        <w:numPr>
          <w:ilvl w:val="0"/>
          <w:numId w:val="1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架空线梳理，主要为电力通讯线；</w:t>
      </w:r>
    </w:p>
    <w:p w14:paraId="3D1125ED">
      <w:pPr>
        <w:numPr>
          <w:ilvl w:val="0"/>
          <w:numId w:val="1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加强通道管理，包括规范影响道路正常使用的相关经营、规范道路的相关广告牌及雨棚等影响道路净空的内容、加强对其它违章占道行为管理等。</w:t>
      </w:r>
    </w:p>
    <w:p w14:paraId="55E8BE14">
      <w:pPr>
        <w:numPr>
          <w:ilvl w:val="0"/>
          <w:numId w:val="13"/>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城中的建筑应满足以下防火条件</w:t>
      </w:r>
    </w:p>
    <w:p w14:paraId="5CD0DBF5">
      <w:pPr>
        <w:numPr>
          <w:ilvl w:val="0"/>
          <w:numId w:val="14"/>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每栋楼至少有一部楼梯通到屋面。</w:t>
      </w:r>
    </w:p>
    <w:p w14:paraId="539325E9">
      <w:pPr>
        <w:numPr>
          <w:ilvl w:val="0"/>
          <w:numId w:val="14"/>
        </w:numPr>
        <w:autoSpaceDE w:val="0"/>
        <w:autoSpaceDN w:val="0"/>
        <w:spacing w:line="360" w:lineRule="auto"/>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每套房至少有一个逃生口。</w:t>
      </w:r>
    </w:p>
    <w:p w14:paraId="4F2248AA">
      <w:pPr>
        <w:numPr>
          <w:ilvl w:val="0"/>
          <w:numId w:val="14"/>
        </w:numPr>
        <w:autoSpaceDE w:val="0"/>
        <w:autoSpaceDN w:val="0"/>
        <w:spacing w:line="360" w:lineRule="auto"/>
        <w:ind w:left="0" w:firstLine="640" w:firstLineChars="200"/>
        <w:rPr>
          <w:rFonts w:ascii="宋体" w:hAnsi="宋体" w:eastAsia="宋体" w:cs="宋体"/>
          <w:kern w:val="0"/>
          <w:sz w:val="28"/>
          <w:szCs w:val="28"/>
        </w:rPr>
      </w:pPr>
      <w:r>
        <w:rPr>
          <w:rFonts w:hint="eastAsia" w:ascii="仿宋" w:hAnsi="仿宋" w:eastAsia="仿宋" w:cs="宋体"/>
          <w:kern w:val="0"/>
          <w:sz w:val="32"/>
          <w:szCs w:val="32"/>
        </w:rPr>
        <w:t>房中房一律拆除。</w:t>
      </w:r>
    </w:p>
    <w:p w14:paraId="714A869C">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8.4.2四级消防车通道重点整治片区</w:t>
      </w:r>
    </w:p>
    <w:p w14:paraId="531AFB3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嘉鱼县消防车道建设相对薄弱的片区为住宅小区和老城区，内部建筑之间距离过近，道路狭窄、架空线过低、乱搭乱建现象普遍，难以满足消防车通行要求，且消防栓建设滞后，是嘉鱼县的消防车通道重点整治片区。</w:t>
      </w:r>
    </w:p>
    <w:p w14:paraId="4D255B01">
      <w:pPr>
        <w:widowControl/>
        <w:spacing w:line="360" w:lineRule="auto"/>
        <w:ind w:firstLine="723" w:firstLineChars="200"/>
        <w:jc w:val="left"/>
        <w:rPr>
          <w:rFonts w:ascii="宋体" w:hAnsi="宋体" w:eastAsia="宋体" w:cs="宋体"/>
          <w:kern w:val="0"/>
          <w:sz w:val="36"/>
          <w:szCs w:val="36"/>
        </w:rPr>
      </w:pPr>
      <w:r>
        <w:rPr>
          <w:rFonts w:ascii="宋体" w:hAnsi="宋体" w:eastAsia="宋体" w:cs="宋体"/>
          <w:b/>
          <w:kern w:val="0"/>
          <w:sz w:val="36"/>
          <w:szCs w:val="36"/>
        </w:rPr>
        <w:br w:type="page"/>
      </w:r>
    </w:p>
    <w:p w14:paraId="2D211B44">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48" w:name="_Toc110862753"/>
      <w:r>
        <w:rPr>
          <w:rFonts w:hint="eastAsia" w:ascii="方正粗黑宋简体" w:hAnsi="方正粗黑宋简体" w:eastAsia="方正粗黑宋简体" w:cs="宋体"/>
          <w:b w:val="0"/>
          <w:kern w:val="0"/>
          <w:sz w:val="44"/>
          <w:szCs w:val="44"/>
          <w:lang w:val="en-US" w:eastAsia="zh-CN" w:bidi="ar-SA"/>
        </w:rPr>
        <w:t>第九章 社会救援和综合减灾</w:t>
      </w:r>
      <w:bookmarkEnd w:id="48"/>
    </w:p>
    <w:p w14:paraId="33D22AF7">
      <w:pPr>
        <w:ind w:firstLine="420" w:firstLineChars="200"/>
        <w:rPr>
          <w:rFonts w:hint="eastAsia" w:ascii="Calibri" w:hAnsi="Calibri" w:eastAsia="宋体" w:cs="Times New Roman"/>
          <w:szCs w:val="22"/>
        </w:rPr>
      </w:pPr>
    </w:p>
    <w:p w14:paraId="6A1FDAB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49" w:name="_Toc110862754"/>
      <w:r>
        <w:rPr>
          <w:rFonts w:hint="eastAsia" w:ascii="黑体" w:hAnsi="黑体" w:eastAsia="宋体" w:cs="宋体"/>
          <w:b w:val="0"/>
          <w:bCs/>
          <w:kern w:val="0"/>
          <w:sz w:val="32"/>
          <w:szCs w:val="32"/>
          <w:lang w:val="en-US" w:eastAsia="zh-CN" w:bidi="ar-SA"/>
        </w:rPr>
        <w:t>9.1</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社会抢险救援现状</w:t>
      </w:r>
      <w:bookmarkEnd w:id="49"/>
    </w:p>
    <w:p w14:paraId="63177919">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社会抢险救援是指在发生危及国家和人民生命财产安全,影响社会公共秩序,在急、难、险情况下而进行的紧急救助活动。具体讲其包涵两层意思:其一是抢险,其对象是正在进行中的灾害事故,如火灾、爆炸、泄漏等</w:t>
      </w:r>
      <w:r>
        <w:rPr>
          <w:rFonts w:ascii="Calibri" w:hAnsi="Calibri" w:eastAsia="仿宋" w:cs="Calibri"/>
          <w:kern w:val="0"/>
          <w:sz w:val="32"/>
          <w:szCs w:val="32"/>
        </w:rPr>
        <w:t>;</w:t>
      </w:r>
      <w:r>
        <w:rPr>
          <w:rFonts w:hint="eastAsia" w:ascii="仿宋" w:hAnsi="仿宋" w:eastAsia="仿宋" w:cs="仿宋"/>
          <w:kern w:val="0"/>
          <w:sz w:val="32"/>
          <w:szCs w:val="32"/>
        </w:rPr>
        <w:t>其二是救援</w:t>
      </w:r>
      <w:r>
        <w:rPr>
          <w:rFonts w:hint="eastAsia" w:ascii="仿宋" w:hAnsi="仿宋" w:eastAsia="仿宋" w:cs="宋体"/>
          <w:kern w:val="0"/>
          <w:sz w:val="32"/>
          <w:szCs w:val="32"/>
        </w:rPr>
        <w:t>,其对象是已经发生了的灾害事故,如房屋倒塌、交通事故、船舶沉没等。</w:t>
      </w:r>
    </w:p>
    <w:p w14:paraId="168D98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随着改革开放的不断深入,科学技术、经济建设的迅速发展,化工、地铁、高层和地下建筑以及各种运输工具的日渐增多,新工艺、新产品的广泛应用,各类灾害事故明显呈逐年上升的趋势,社会抢险救援任务日益艰巨。目前，嘉鱼县消防救援大队主要问题为消防器材装备与抢险救援装备标准仍存在较大差距,一方面从数量上不能满足,另一方面抢险救援装备性能落后于实战需要。</w:t>
      </w:r>
    </w:p>
    <w:p w14:paraId="5117168F">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0" w:name="_Toc110862755"/>
      <w:r>
        <w:rPr>
          <w:rFonts w:hint="eastAsia" w:ascii="黑体" w:hAnsi="黑体" w:eastAsia="宋体" w:cs="宋体"/>
          <w:b w:val="0"/>
          <w:bCs/>
          <w:kern w:val="0"/>
          <w:sz w:val="32"/>
          <w:szCs w:val="32"/>
          <w:lang w:val="en-US" w:eastAsia="zh-CN" w:bidi="ar-SA"/>
        </w:rPr>
        <w:t>9.2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抢险救援体系的构建</w:t>
      </w:r>
      <w:bookmarkEnd w:id="50"/>
    </w:p>
    <w:p w14:paraId="7DC94C14">
      <w:pPr>
        <w:numPr>
          <w:ilvl w:val="0"/>
          <w:numId w:val="15"/>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建立高效的通信调度指挥系统。采用集中接警、分散处警的做法,将119、110、120报警系统联合起来,实行统一接警,建立城市社会抢险救援指挥调度中心,扩大接警范围。</w:t>
      </w:r>
    </w:p>
    <w:p w14:paraId="2E789D31">
      <w:pPr>
        <w:numPr>
          <w:ilvl w:val="0"/>
          <w:numId w:val="15"/>
        </w:num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建立整体联动机制社会抢险救援总指挥部定期召开社会抢险救援工作协调会,召集各职能部门进行研究分析,制定应急对策,明确相关部门的责任和义务,组织制定大型灾害事故抢险救援预案,逐步提高整体联合作战能力。</w:t>
      </w:r>
    </w:p>
    <w:p w14:paraId="64333970">
      <w:pPr>
        <w:numPr>
          <w:ilvl w:val="0"/>
          <w:numId w:val="15"/>
        </w:num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消防队伍向多功能发展。为了发挥消防队伍出动迅速和人员技能、器材装备方面的优势，更好地为经济建设和社会服务，消防队伍除承担防火监督和灭火任务外，还要积极参加其他灾害事故的抢险救援。</w:t>
      </w:r>
    </w:p>
    <w:p w14:paraId="1C2F7952">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1" w:name="_Toc110862756"/>
      <w:r>
        <w:rPr>
          <w:rFonts w:hint="eastAsia" w:ascii="黑体" w:hAnsi="黑体" w:eastAsia="宋体" w:cs="宋体"/>
          <w:b w:val="0"/>
          <w:bCs/>
          <w:kern w:val="0"/>
          <w:sz w:val="32"/>
          <w:szCs w:val="32"/>
          <w:lang w:val="en-US" w:eastAsia="zh-CN" w:bidi="ar-SA"/>
        </w:rPr>
        <w:t>9.3</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综合减灾策略与措施</w:t>
      </w:r>
      <w:bookmarkEnd w:id="51"/>
    </w:p>
    <w:p w14:paraId="644E0D6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城市遭受的灾害是多种多样的，综合减灾就是针对包括火灾在内的各种灾害建立综合防御体系，实现对防灾工程设施的综合使用和有效管理，从整体上提高城市抗灾能力。综合减灾主要应作好以下几方面的工作：</w:t>
      </w:r>
    </w:p>
    <w:p w14:paraId="21647D9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（1）建立灾害预警系统，制定防灾救灾应急方案，把灾害减少到最低限度。</w:t>
      </w:r>
    </w:p>
    <w:p w14:paraId="2731B4B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（2）加强城市防灾工程设施建设和保养维护，不断提高抗灾救援能力。</w:t>
      </w:r>
    </w:p>
    <w:p w14:paraId="38ED805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（3）进行灾害危险性分析，按测算数据建立适度的保险基金。</w:t>
      </w:r>
    </w:p>
    <w:p w14:paraId="0A60FFCB">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（4）建立科学、系统的减灾管理体制，协调并理顺管理权限，按法律、法令实施对策。</w:t>
      </w:r>
    </w:p>
    <w:p w14:paraId="4641CA17">
      <w:pPr>
        <w:autoSpaceDE w:val="0"/>
        <w:autoSpaceDN w:val="0"/>
        <w:spacing w:line="360" w:lineRule="auto"/>
        <w:ind w:firstLine="640" w:firstLineChars="200"/>
        <w:rPr>
          <w:rFonts w:ascii="宋体" w:hAnsi="宋体" w:eastAsia="宋体" w:cs="宋体"/>
          <w:kern w:val="0"/>
          <w:sz w:val="28"/>
          <w:szCs w:val="28"/>
        </w:rPr>
      </w:pPr>
      <w:r>
        <w:rPr>
          <w:rFonts w:hint="eastAsia" w:ascii="仿宋" w:hAnsi="仿宋" w:eastAsia="仿宋" w:cs="宋体"/>
          <w:kern w:val="0"/>
          <w:sz w:val="32"/>
          <w:szCs w:val="32"/>
        </w:rPr>
        <w:t>（5）开展以综合减灾为中心的灾害文化教育。</w:t>
      </w:r>
    </w:p>
    <w:p w14:paraId="64F2A8CC">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2" w:name="_Toc110862757"/>
      <w:r>
        <w:rPr>
          <w:rFonts w:hint="eastAsia" w:ascii="黑体" w:hAnsi="黑体" w:eastAsia="宋体" w:cs="宋体"/>
          <w:b w:val="0"/>
          <w:bCs/>
          <w:kern w:val="0"/>
          <w:sz w:val="32"/>
          <w:szCs w:val="32"/>
          <w:lang w:val="en-US" w:eastAsia="zh-CN" w:bidi="ar-SA"/>
        </w:rPr>
        <w:t>9.4</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生命线系统的保障</w:t>
      </w:r>
      <w:bookmarkEnd w:id="52"/>
    </w:p>
    <w:p w14:paraId="4C428F2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所谓生命线系统，是指维持民众日常生活所必不可少的交通、供水、电力、燃气和通信等，主要包括六大系统：交通系统、给排水系统、能源供给系统、通信系统、医疗救助系统和物资储备系统。生命线系统是城市的动脉和神经，强化生命线系统是强化城市整体素质的根本保障。</w:t>
      </w:r>
    </w:p>
    <w:p w14:paraId="307A740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针对目前生命线工程存在的防灾法规不健全，设备超期、超载服役，系统网络可靠性差，无冗余设计及配置等问题。规划要求：</w:t>
      </w:r>
    </w:p>
    <w:p w14:paraId="64C123FA">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（1）提高生命线工程的设防标准，按城市地震烈度提高1度设防。</w:t>
      </w:r>
    </w:p>
    <w:p w14:paraId="608E10F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评估现有及新建的生命线工程中各类“源”（交通、水、电、气、通信、人力救助）址的可靠性，对其无故障性、耐久性、可维修性进行认定，优选“源”与“源”间、“源”与灾害场冗余性网络的可靠结构。</w:t>
      </w:r>
    </w:p>
    <w:p w14:paraId="452D200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（3）各类工程管线一律采用地下敷设的方式，提高抗灾能力。</w:t>
      </w:r>
    </w:p>
    <w:p w14:paraId="6F32A001">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（4）道路系统主要干线避开易发生地质灾害的地段，路网结构和道路断面一定要合理，灾害发生时不致防碍紧急疏散和消防扑救。</w:t>
      </w:r>
    </w:p>
    <w:p w14:paraId="0431430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（5）水、气管道合理选材，并尽量采用柔性连接。燃气储罐基础坚实，进气管设置紧急切断阀，防止灾时溢出事故，诱发次生灾害。</w:t>
      </w:r>
    </w:p>
    <w:p w14:paraId="70E5E06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（6）供电采用多电源环路供电，提高供电负荷等级，提高供电设备的抗灾能力。</w:t>
      </w:r>
    </w:p>
    <w:p w14:paraId="3DDF90D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（7）建成辐射成网的通信网络，采用有线和无线相结合的通信系统。</w:t>
      </w:r>
    </w:p>
    <w:p w14:paraId="44C52B0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（8）医疗机构必须可靠布点，物资储备应保证灾时基本供应。</w:t>
      </w:r>
    </w:p>
    <w:p w14:paraId="5B117779">
      <w:pPr>
        <w:widowControl/>
        <w:spacing w:line="360" w:lineRule="auto"/>
        <w:ind w:firstLine="723" w:firstLineChars="200"/>
        <w:jc w:val="left"/>
        <w:rPr>
          <w:rFonts w:ascii="宋体" w:hAnsi="宋体" w:eastAsia="宋体" w:cs="宋体"/>
          <w:kern w:val="0"/>
          <w:sz w:val="36"/>
          <w:szCs w:val="36"/>
        </w:rPr>
      </w:pPr>
      <w:r>
        <w:rPr>
          <w:rFonts w:ascii="宋体" w:hAnsi="宋体" w:eastAsia="宋体" w:cs="宋体"/>
          <w:b/>
          <w:kern w:val="0"/>
          <w:sz w:val="36"/>
          <w:szCs w:val="36"/>
        </w:rPr>
        <w:br w:type="page"/>
      </w:r>
    </w:p>
    <w:p w14:paraId="4821506C">
      <w:pPr>
        <w:keepNext w:val="0"/>
        <w:keepLines w:val="0"/>
        <w:widowControl w:val="0"/>
        <w:autoSpaceDE w:val="0"/>
        <w:autoSpaceDN w:val="0"/>
        <w:spacing w:before="0" w:after="0" w:line="360" w:lineRule="auto"/>
        <w:ind w:firstLine="0" w:firstLineChars="0"/>
        <w:jc w:val="center"/>
        <w:outlineLvl w:val="0"/>
        <w:rPr>
          <w:rFonts w:ascii="方正粗黑宋简体" w:hAnsi="方正粗黑宋简体" w:eastAsia="方正粗黑宋简体" w:cs="宋体"/>
          <w:b w:val="0"/>
          <w:kern w:val="0"/>
          <w:sz w:val="44"/>
          <w:szCs w:val="44"/>
          <w:lang w:val="en-US" w:eastAsia="zh-CN" w:bidi="ar-SA"/>
        </w:rPr>
      </w:pPr>
      <w:bookmarkStart w:id="53" w:name="_Toc110862758"/>
      <w:r>
        <w:rPr>
          <w:rFonts w:hint="eastAsia" w:ascii="方正粗黑宋简体" w:hAnsi="方正粗黑宋简体" w:eastAsia="方正粗黑宋简体" w:cs="宋体"/>
          <w:b w:val="0"/>
          <w:kern w:val="0"/>
          <w:sz w:val="44"/>
          <w:szCs w:val="44"/>
          <w:lang w:val="en-US" w:eastAsia="zh-CN" w:bidi="ar-SA"/>
        </w:rPr>
        <w:t>第十章 消防管理和消防宣传</w:t>
      </w:r>
      <w:bookmarkEnd w:id="53"/>
    </w:p>
    <w:p w14:paraId="7043EAA8">
      <w:pPr>
        <w:ind w:firstLine="420" w:firstLineChars="200"/>
        <w:rPr>
          <w:rFonts w:hint="eastAsia" w:ascii="Calibri" w:hAnsi="Calibri" w:eastAsia="宋体" w:cs="Times New Roman"/>
          <w:szCs w:val="22"/>
        </w:rPr>
      </w:pPr>
    </w:p>
    <w:p w14:paraId="4117158D">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4" w:name="_Toc110862759"/>
      <w:r>
        <w:rPr>
          <w:rFonts w:hint="eastAsia" w:ascii="黑体" w:hAnsi="黑体" w:eastAsia="宋体" w:cs="宋体"/>
          <w:b w:val="0"/>
          <w:bCs/>
          <w:kern w:val="0"/>
          <w:sz w:val="32"/>
          <w:szCs w:val="32"/>
          <w:lang w:val="en-US" w:eastAsia="zh-CN" w:bidi="ar-SA"/>
        </w:rPr>
        <w:t>10.1 消防监督管理</w:t>
      </w:r>
      <w:bookmarkEnd w:id="54"/>
    </w:p>
    <w:p w14:paraId="2DA2A5A7">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10.1.1存在问题</w:t>
      </w:r>
    </w:p>
    <w:p w14:paraId="53B9D2E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目前，消防监督管理存在的问题主要是消防管理手段落后。</w:t>
      </w:r>
    </w:p>
    <w:p w14:paraId="1ADDD772">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传统的工作机制与形势发展不相适应，消防信息化建设落后，相应的硬件设施、工作平台跟不上科技的发展。消防监控、指挥系统设备陈旧，使用的各类信息软件，在实际工作中实用性不高，给领导提供的信息不全面，达不到消防信息化的要求，无法实现“底数清、情况明、反应快、管理勤”的目标。此外，消防管理社会化程度低，通常依靠消防部门单打独斗，没有真正形成群防群治的格局。</w:t>
      </w:r>
    </w:p>
    <w:p w14:paraId="4B9EE1DE">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10.1.2改善措施和建议</w:t>
      </w:r>
    </w:p>
    <w:p w14:paraId="294BD6FE">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针对消防监督管理工作，提出以下几点措施和建议：</w:t>
      </w:r>
    </w:p>
    <w:p w14:paraId="5D83A3D7">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以《消防监督检查规定（公安部第73号令）》、《市消防支队内部监督工作规定》、《市消防支队外部监督工作规定》为依据，强化监督管理，健全完善监督管理机制，对消防执法、值班备勤、队伍管理等工作进行规范建设。</w:t>
      </w:r>
    </w:p>
    <w:p w14:paraId="1E31599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实行“谁主管，谁负责”的原则，形成严格科学的消防管理体系。消防工作是一项涉及诸多方面的系统工程，必须加强政府的统一领导，实行严格的行业管理。政府部门负责组织实施消防监督、火灾扑救、各种形式的消防队伍的建立和管理、消防设施的规划建设以及宣传教育等工作，各部门、各单位在政府的领导下，实行消防工作责任制，把消防工作贯彻、落实到生产、经营的各个环节和日常工作中，开展经常性的消防检查，及时消除火灾隐患。</w:t>
      </w:r>
    </w:p>
    <w:p w14:paraId="664660E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（3）针对嘉鱼县工厂企业较多、人员防火意识薄弱等特点，有针对性的加强对消防安全重点单位普查力度和普查频率，建立消防重点单位“黑名单”制度，依法严厉整治重大火灾隐患。</w:t>
      </w:r>
    </w:p>
    <w:p w14:paraId="34FF509C">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积极推广运用消防科技新成果，依靠科技发展消防事业。加强信息资料和计算机的开发应用，为消防监督提供条件，为灭火救灾决策提供参考；积极采用成熟的新型灭火器材、设备、装备，提高硬件水平，以高科技手段防范和救助城市灾害。</w:t>
      </w:r>
    </w:p>
    <w:p w14:paraId="41C44557">
      <w:pPr>
        <w:keepNext w:val="0"/>
        <w:keepLines w:val="0"/>
        <w:widowControl w:val="0"/>
        <w:autoSpaceDE w:val="0"/>
        <w:autoSpaceDN w:val="0"/>
        <w:spacing w:before="0" w:after="0" w:line="360" w:lineRule="auto"/>
        <w:ind w:firstLine="640" w:firstLineChars="200"/>
        <w:jc w:val="left"/>
        <w:outlineLvl w:val="1"/>
        <w:rPr>
          <w:rFonts w:ascii="黑体" w:hAnsi="黑体" w:eastAsia="宋体" w:cs="宋体"/>
          <w:b w:val="0"/>
          <w:bCs/>
          <w:kern w:val="0"/>
          <w:sz w:val="32"/>
          <w:szCs w:val="32"/>
          <w:lang w:val="en-US" w:eastAsia="zh-CN" w:bidi="ar-SA"/>
        </w:rPr>
      </w:pPr>
      <w:bookmarkStart w:id="55" w:name="_Toc110862760"/>
      <w:r>
        <w:rPr>
          <w:rFonts w:hint="eastAsia" w:ascii="黑体" w:hAnsi="黑体" w:eastAsia="宋体" w:cs="宋体"/>
          <w:b w:val="0"/>
          <w:bCs/>
          <w:kern w:val="0"/>
          <w:sz w:val="32"/>
          <w:szCs w:val="32"/>
          <w:lang w:val="en-US" w:eastAsia="zh-CN" w:bidi="ar-SA"/>
        </w:rPr>
        <w:t>10.2</w:t>
      </w:r>
      <w:r>
        <w:rPr>
          <w:rFonts w:ascii="黑体" w:hAnsi="黑体" w:eastAsia="宋体" w:cs="宋体"/>
          <w:b w:val="0"/>
          <w:bCs/>
          <w:kern w:val="0"/>
          <w:sz w:val="32"/>
          <w:szCs w:val="32"/>
          <w:lang w:val="en-US" w:eastAsia="zh-CN" w:bidi="ar-SA"/>
        </w:rPr>
        <w:t xml:space="preserve"> </w:t>
      </w:r>
      <w:r>
        <w:rPr>
          <w:rFonts w:hint="eastAsia" w:ascii="黑体" w:hAnsi="黑体" w:eastAsia="宋体" w:cs="宋体"/>
          <w:b w:val="0"/>
          <w:bCs/>
          <w:kern w:val="0"/>
          <w:sz w:val="32"/>
          <w:szCs w:val="32"/>
          <w:lang w:val="en-US" w:eastAsia="zh-CN" w:bidi="ar-SA"/>
        </w:rPr>
        <w:t>消防宣传</w:t>
      </w:r>
      <w:bookmarkEnd w:id="55"/>
    </w:p>
    <w:p w14:paraId="21A4FE30">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10.2.1消防宣传现状</w:t>
      </w:r>
    </w:p>
    <w:p w14:paraId="51B83A46">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嘉鱼县消防救援大队在全县8个乡镇和开发区组织开展巡回消防安全培训宣传，宣贯消防法律法规，为强化乡镇、行业部门消防安全责任意识和农村火灾防控工作发挥了积极作用。在潘家湾镇四邑新村开展了全县“119”宣传月启动仪式，并在仪式上成立潘家湾镇及畈湖工业园区两支消防志愿者服务队，通过电视、“村村响”广播1003个终端音箱、短信平台累计发送20万条消防提示短信对全县82个行政村开展全方位宣传，宣贯消防法律法规，提升广大农村群众消防安全意识。推进市级青少年消防科普教育基地建设，已具备初步开放条件，内设法制展厅、VR互动体验区、影音播放区，宣传培训区，进一步推动青少年消防法律法规科普教育，带动社会面防火宣传，为全县火灾防控工作开展营造良好宣传氛围。</w:t>
      </w:r>
    </w:p>
    <w:p w14:paraId="23A06A2B">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10.2.2</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存在问题</w:t>
      </w:r>
    </w:p>
    <w:p w14:paraId="5C15CC2F">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通过消防安全宣传培训工作的深入开展，市民的消防安全意识有了较大提高，自防自救能力得到了有效提升。但是，由于一些客观因素的制约，消防安全宣传培训工作还存在一些问题和不足之处。</w:t>
      </w:r>
    </w:p>
    <w:p w14:paraId="4B471BBD">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（1）宣传培训的覆盖面还不够广；</w:t>
      </w:r>
    </w:p>
    <w:p w14:paraId="01FFF463">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（2）一些企业员工和社区群众消防安全意识淡薄，对火灾危害性认识不足；</w:t>
      </w:r>
    </w:p>
    <w:p w14:paraId="534F1B75">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（3）消防安全宣传培训工作机制与迅速发展的经济形势还不相适应，重视程度和工作力度还不够；</w:t>
      </w:r>
    </w:p>
    <w:p w14:paraId="1CDD38C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（4）无主管单位的个体经营商户、“六小”场所数量众多，对这类场所的经营者的消防安全宣传培训力度还不够。</w:t>
      </w:r>
    </w:p>
    <w:p w14:paraId="6DD778D6">
      <w:pPr>
        <w:keepNext/>
        <w:keepLines/>
        <w:widowControl w:val="0"/>
        <w:spacing w:before="260" w:after="260" w:line="360" w:lineRule="auto"/>
        <w:ind w:firstLine="643" w:firstLineChars="200"/>
        <w:jc w:val="both"/>
        <w:outlineLvl w:val="2"/>
        <w:rPr>
          <w:rFonts w:ascii="楷体" w:hAnsi="楷体" w:eastAsia="楷体" w:cs="Times New Roman"/>
          <w:b/>
          <w:bCs/>
          <w:kern w:val="2"/>
          <w:sz w:val="32"/>
          <w:szCs w:val="32"/>
          <w:lang w:val="en-US" w:eastAsia="zh-CN" w:bidi="ar-SA"/>
        </w:rPr>
      </w:pPr>
      <w:r>
        <w:rPr>
          <w:rFonts w:hint="eastAsia" w:ascii="楷体" w:hAnsi="楷体" w:eastAsia="楷体" w:cs="Times New Roman"/>
          <w:b/>
          <w:bCs/>
          <w:kern w:val="2"/>
          <w:sz w:val="32"/>
          <w:szCs w:val="32"/>
          <w:lang w:val="en-US" w:eastAsia="zh-CN" w:bidi="ar-SA"/>
        </w:rPr>
        <w:t>10.2.3</w:t>
      </w:r>
      <w:r>
        <w:rPr>
          <w:rFonts w:ascii="楷体" w:hAnsi="楷体" w:eastAsia="楷体" w:cs="Times New Roman"/>
          <w:b/>
          <w:bCs/>
          <w:kern w:val="2"/>
          <w:sz w:val="32"/>
          <w:szCs w:val="32"/>
          <w:lang w:val="en-US" w:eastAsia="zh-CN" w:bidi="ar-SA"/>
        </w:rPr>
        <w:t xml:space="preserve"> </w:t>
      </w:r>
      <w:r>
        <w:rPr>
          <w:rFonts w:hint="eastAsia" w:ascii="楷体" w:hAnsi="楷体" w:eastAsia="楷体" w:cs="Times New Roman"/>
          <w:b/>
          <w:bCs/>
          <w:kern w:val="2"/>
          <w:sz w:val="32"/>
          <w:szCs w:val="32"/>
          <w:lang w:val="en-US" w:eastAsia="zh-CN" w:bidi="ar-SA"/>
        </w:rPr>
        <w:t>改善措施和建议</w:t>
      </w:r>
    </w:p>
    <w:p w14:paraId="7E43AE70">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（1）消防宣传工作要全方位、立体式地进行，达到全年消防宣传覆盖率工厂、企业必须达到80%，学校、党政机关必须达到100%，社区居民必须达到70%的目标。</w:t>
      </w:r>
    </w:p>
    <w:p w14:paraId="0587F2E8">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强化消防宣传力度，充分利用各种形式的宣传手段来普及消防知识。可以通过利用每年11月9日消防宣传日，对各部门、团体、单位进行定期的消防法规和知识的教育考核；在学校进行消防安全培训，消防宣传工作从小抓起，突出培养中小学生的实际操作能力。通过现场授课、宣传图片展、有各类宣传资料派发，有录相播放，有消防文艺演出等，并不时选取一些群众喜闻乐见的形式，使群众不觉得消防知识枯燥乏味，达到消防宣传的效果。</w:t>
      </w:r>
    </w:p>
    <w:p w14:paraId="4B7E5744">
      <w:pPr>
        <w:autoSpaceDE w:val="0"/>
        <w:autoSpaceDN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（3）将社区消防安全宣传工作纳入到创建文明小区的工作中，对社区消防基础设施建设不达标和消防安全培训不到位的要严肃指出，以促进了消防培训工作的深入开展。</w:t>
      </w:r>
    </w:p>
    <w:p w14:paraId="48E6B341">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br w:type="page"/>
      </w:r>
    </w:p>
    <w:p w14:paraId="55779F80">
      <w:pPr>
        <w:keepNext w:val="0"/>
        <w:keepLines w:val="0"/>
        <w:widowControl w:val="0"/>
        <w:autoSpaceDE w:val="0"/>
        <w:autoSpaceDN w:val="0"/>
        <w:spacing w:before="0" w:after="0" w:line="360" w:lineRule="auto"/>
        <w:ind w:firstLine="0" w:firstLineChars="0"/>
        <w:jc w:val="left"/>
        <w:outlineLvl w:val="0"/>
        <w:rPr>
          <w:rFonts w:ascii="黑体" w:hAnsi="黑体" w:eastAsia="黑体" w:cs="宋体"/>
          <w:b w:val="0"/>
          <w:kern w:val="0"/>
          <w:sz w:val="32"/>
          <w:szCs w:val="32"/>
          <w:lang w:val="en-US" w:eastAsia="zh-CN" w:bidi="ar-SA"/>
        </w:rPr>
      </w:pPr>
      <w:bookmarkStart w:id="56" w:name="_Toc110862761"/>
      <w:r>
        <w:rPr>
          <w:rFonts w:hint="eastAsia" w:ascii="黑体" w:hAnsi="黑体" w:eastAsia="黑体" w:cs="宋体"/>
          <w:b w:val="0"/>
          <w:kern w:val="0"/>
          <w:sz w:val="32"/>
          <w:szCs w:val="32"/>
          <w:lang w:val="en-US" w:eastAsia="zh-CN" w:bidi="ar-SA"/>
        </w:rPr>
        <w:t>附表：</w:t>
      </w:r>
      <w:bookmarkEnd w:id="56"/>
    </w:p>
    <w:p w14:paraId="692ED800">
      <w:pPr>
        <w:widowControl/>
        <w:spacing w:before="0" w:beforeAutospacing="0" w:after="0" w:afterAutospacing="0"/>
        <w:ind w:firstLine="0" w:firstLineChars="0"/>
        <w:jc w:val="both"/>
        <w:rPr>
          <w:rFonts w:ascii="微软雅黑" w:hAnsi="微软雅黑" w:eastAsia="微软雅黑" w:cs="微软雅黑"/>
          <w:kern w:val="0"/>
          <w:sz w:val="21"/>
          <w:szCs w:val="21"/>
          <w:lang w:val="en-US" w:eastAsia="zh-CN" w:bidi="ar-SA"/>
        </w:rPr>
      </w:pPr>
    </w:p>
    <w:p w14:paraId="4521646C">
      <w:pPr>
        <w:keepNext/>
        <w:keepLines/>
        <w:widowControl w:val="0"/>
        <w:spacing w:before="0" w:after="0" w:line="240" w:lineRule="auto"/>
        <w:ind w:firstLine="0" w:firstLineChars="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附表1各类消防站常用消防车辆品种配备标准(辆)</w:t>
      </w:r>
    </w:p>
    <w:tbl>
      <w:tblPr>
        <w:tblStyle w:val="2"/>
        <w:tblW w:w="90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1253"/>
        <w:gridCol w:w="2567"/>
        <w:gridCol w:w="1192"/>
        <w:gridCol w:w="975"/>
        <w:gridCol w:w="870"/>
        <w:gridCol w:w="956"/>
        <w:gridCol w:w="1264"/>
      </w:tblGrid>
      <w:tr w14:paraId="2F81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3820" w:type="dxa"/>
            <w:gridSpan w:val="2"/>
            <w:vMerge w:val="restart"/>
            <w:tcBorders>
              <w:tl2br w:val="nil"/>
              <w:tr2bl w:val="nil"/>
            </w:tcBorders>
            <w:shd w:val="clear" w:color="auto" w:fill="auto"/>
            <w:vAlign w:val="center"/>
          </w:tcPr>
          <w:p w14:paraId="2D1656B5">
            <w:pPr>
              <w:widowControl/>
              <w:spacing w:line="360" w:lineRule="exact"/>
              <w:ind w:firstLine="0" w:firstLineChars="0"/>
              <w:jc w:val="center"/>
              <w:rPr>
                <w:rFonts w:ascii="仿宋" w:hAnsi="仿宋" w:eastAsia="仿宋" w:cs="微软雅黑"/>
                <w:sz w:val="32"/>
                <w:szCs w:val="32"/>
              </w:rPr>
            </w:pPr>
          </w:p>
        </w:tc>
        <w:tc>
          <w:tcPr>
            <w:tcW w:w="3037" w:type="dxa"/>
            <w:gridSpan w:val="3"/>
            <w:tcBorders>
              <w:tl2br w:val="nil"/>
              <w:tr2bl w:val="nil"/>
            </w:tcBorders>
            <w:shd w:val="clear" w:color="auto" w:fill="auto"/>
            <w:vAlign w:val="center"/>
          </w:tcPr>
          <w:p w14:paraId="4D091E9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普通站</w:t>
            </w:r>
          </w:p>
        </w:tc>
        <w:tc>
          <w:tcPr>
            <w:tcW w:w="956" w:type="dxa"/>
            <w:vMerge w:val="restart"/>
            <w:tcBorders>
              <w:tl2br w:val="nil"/>
              <w:tr2bl w:val="nil"/>
            </w:tcBorders>
            <w:shd w:val="clear" w:color="auto" w:fill="auto"/>
            <w:vAlign w:val="center"/>
          </w:tcPr>
          <w:p w14:paraId="71E67F1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特勤站</w:t>
            </w:r>
          </w:p>
        </w:tc>
        <w:tc>
          <w:tcPr>
            <w:tcW w:w="1264" w:type="dxa"/>
            <w:vMerge w:val="restart"/>
            <w:tcBorders>
              <w:tl2br w:val="nil"/>
              <w:tr2bl w:val="nil"/>
            </w:tcBorders>
            <w:shd w:val="clear" w:color="auto" w:fill="auto"/>
            <w:vAlign w:val="center"/>
          </w:tcPr>
          <w:p w14:paraId="32A643B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战勤保障站</w:t>
            </w:r>
          </w:p>
        </w:tc>
      </w:tr>
      <w:tr w14:paraId="0581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6" w:hRule="atLeast"/>
          <w:jc w:val="center"/>
        </w:trPr>
        <w:tc>
          <w:tcPr>
            <w:tcW w:w="3820" w:type="dxa"/>
            <w:gridSpan w:val="2"/>
            <w:vMerge w:val="continue"/>
            <w:tcBorders>
              <w:tl2br w:val="nil"/>
              <w:tr2bl w:val="nil"/>
            </w:tcBorders>
            <w:shd w:val="clear" w:color="auto" w:fill="auto"/>
            <w:vAlign w:val="center"/>
          </w:tcPr>
          <w:p w14:paraId="1362BC6C">
            <w:pPr>
              <w:widowControl/>
              <w:spacing w:line="360" w:lineRule="exact"/>
              <w:ind w:firstLine="0" w:firstLineChars="0"/>
              <w:jc w:val="center"/>
              <w:rPr>
                <w:rFonts w:ascii="仿宋" w:hAnsi="仿宋" w:eastAsia="仿宋" w:cs="微软雅黑"/>
                <w:sz w:val="32"/>
                <w:szCs w:val="32"/>
              </w:rPr>
            </w:pPr>
          </w:p>
        </w:tc>
        <w:tc>
          <w:tcPr>
            <w:tcW w:w="1192" w:type="dxa"/>
            <w:tcBorders>
              <w:tl2br w:val="nil"/>
              <w:tr2bl w:val="nil"/>
            </w:tcBorders>
            <w:shd w:val="clear" w:color="auto" w:fill="auto"/>
            <w:vAlign w:val="center"/>
          </w:tcPr>
          <w:p w14:paraId="4DE32BDD">
            <w:pPr>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一级站</w:t>
            </w:r>
          </w:p>
        </w:tc>
        <w:tc>
          <w:tcPr>
            <w:tcW w:w="975" w:type="dxa"/>
            <w:tcBorders>
              <w:tl2br w:val="nil"/>
              <w:tr2bl w:val="nil"/>
            </w:tcBorders>
            <w:shd w:val="clear" w:color="auto" w:fill="auto"/>
            <w:vAlign w:val="center"/>
          </w:tcPr>
          <w:p w14:paraId="1F1692B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二级站</w:t>
            </w:r>
          </w:p>
        </w:tc>
        <w:tc>
          <w:tcPr>
            <w:tcW w:w="870" w:type="dxa"/>
            <w:tcBorders>
              <w:tl2br w:val="nil"/>
              <w:tr2bl w:val="nil"/>
            </w:tcBorders>
            <w:shd w:val="clear" w:color="auto" w:fill="auto"/>
            <w:vAlign w:val="center"/>
          </w:tcPr>
          <w:p w14:paraId="4006DFE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小型站</w:t>
            </w:r>
          </w:p>
        </w:tc>
        <w:tc>
          <w:tcPr>
            <w:tcW w:w="956" w:type="dxa"/>
            <w:vMerge w:val="continue"/>
            <w:tcBorders>
              <w:tl2br w:val="nil"/>
              <w:tr2bl w:val="nil"/>
            </w:tcBorders>
            <w:shd w:val="clear" w:color="auto" w:fill="auto"/>
            <w:vAlign w:val="center"/>
          </w:tcPr>
          <w:p w14:paraId="62C96D73">
            <w:pPr>
              <w:spacing w:line="360" w:lineRule="exact"/>
              <w:ind w:firstLine="0" w:firstLineChars="0"/>
              <w:jc w:val="center"/>
              <w:rPr>
                <w:rFonts w:ascii="仿宋" w:hAnsi="仿宋" w:eastAsia="仿宋" w:cs="微软雅黑"/>
                <w:sz w:val="32"/>
                <w:szCs w:val="32"/>
              </w:rPr>
            </w:pPr>
          </w:p>
        </w:tc>
        <w:tc>
          <w:tcPr>
            <w:tcW w:w="1264" w:type="dxa"/>
            <w:vMerge w:val="continue"/>
            <w:tcBorders>
              <w:tl2br w:val="nil"/>
              <w:tr2bl w:val="nil"/>
            </w:tcBorders>
            <w:shd w:val="clear" w:color="auto" w:fill="auto"/>
            <w:vAlign w:val="center"/>
          </w:tcPr>
          <w:p w14:paraId="6478B343">
            <w:pPr>
              <w:spacing w:line="360" w:lineRule="exact"/>
              <w:ind w:firstLine="0" w:firstLineChars="0"/>
              <w:jc w:val="center"/>
              <w:rPr>
                <w:rFonts w:ascii="仿宋" w:hAnsi="仿宋" w:eastAsia="仿宋" w:cs="微软雅黑"/>
                <w:sz w:val="32"/>
                <w:szCs w:val="32"/>
              </w:rPr>
            </w:pPr>
          </w:p>
        </w:tc>
      </w:tr>
      <w:tr w14:paraId="1AAF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9" w:hRule="atLeast"/>
          <w:jc w:val="center"/>
        </w:trPr>
        <w:tc>
          <w:tcPr>
            <w:tcW w:w="1253" w:type="dxa"/>
            <w:vMerge w:val="restart"/>
            <w:tcBorders>
              <w:tl2br w:val="nil"/>
              <w:tr2bl w:val="nil"/>
            </w:tcBorders>
            <w:shd w:val="clear" w:color="auto" w:fill="auto"/>
            <w:vAlign w:val="center"/>
          </w:tcPr>
          <w:p w14:paraId="646FF22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灭火消防车</w:t>
            </w:r>
          </w:p>
        </w:tc>
        <w:tc>
          <w:tcPr>
            <w:tcW w:w="2567" w:type="dxa"/>
            <w:tcBorders>
              <w:tl2br w:val="nil"/>
              <w:tr2bl w:val="nil"/>
            </w:tcBorders>
            <w:shd w:val="clear" w:color="auto" w:fill="auto"/>
            <w:vAlign w:val="center"/>
          </w:tcPr>
          <w:p w14:paraId="35A9814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水罐或泡沫消防车</w:t>
            </w:r>
          </w:p>
        </w:tc>
        <w:tc>
          <w:tcPr>
            <w:tcW w:w="1192" w:type="dxa"/>
            <w:tcBorders>
              <w:tl2br w:val="nil"/>
              <w:tr2bl w:val="nil"/>
            </w:tcBorders>
            <w:shd w:val="clear" w:color="auto" w:fill="auto"/>
            <w:vAlign w:val="center"/>
          </w:tcPr>
          <w:p w14:paraId="42D0989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2</w:t>
            </w:r>
          </w:p>
        </w:tc>
        <w:tc>
          <w:tcPr>
            <w:tcW w:w="975" w:type="dxa"/>
            <w:tcBorders>
              <w:tl2br w:val="nil"/>
              <w:tr2bl w:val="nil"/>
            </w:tcBorders>
            <w:shd w:val="clear" w:color="auto" w:fill="auto"/>
            <w:vAlign w:val="center"/>
          </w:tcPr>
          <w:p w14:paraId="5779D97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870" w:type="dxa"/>
            <w:tcBorders>
              <w:tl2br w:val="nil"/>
              <w:tr2bl w:val="nil"/>
            </w:tcBorders>
            <w:shd w:val="clear" w:color="auto" w:fill="auto"/>
            <w:vAlign w:val="center"/>
          </w:tcPr>
          <w:p w14:paraId="7898FF4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956" w:type="dxa"/>
            <w:vMerge w:val="restart"/>
            <w:tcBorders>
              <w:tl2br w:val="nil"/>
              <w:tr2bl w:val="nil"/>
            </w:tcBorders>
            <w:shd w:val="clear" w:color="auto" w:fill="auto"/>
            <w:vAlign w:val="center"/>
          </w:tcPr>
          <w:p w14:paraId="2085239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3</w:t>
            </w:r>
          </w:p>
        </w:tc>
        <w:tc>
          <w:tcPr>
            <w:tcW w:w="1264" w:type="dxa"/>
            <w:vMerge w:val="restart"/>
            <w:tcBorders>
              <w:tl2br w:val="nil"/>
              <w:tr2bl w:val="nil"/>
            </w:tcBorders>
            <w:shd w:val="clear" w:color="auto" w:fill="auto"/>
            <w:vAlign w:val="center"/>
          </w:tcPr>
          <w:p w14:paraId="2EB38D6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p w14:paraId="3944AD0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9803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5115BC43">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9E43AA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压缩空气泡沫消防车</w:t>
            </w:r>
          </w:p>
        </w:tc>
        <w:tc>
          <w:tcPr>
            <w:tcW w:w="1192" w:type="dxa"/>
            <w:tcBorders>
              <w:tl2br w:val="nil"/>
              <w:tr2bl w:val="nil"/>
            </w:tcBorders>
            <w:shd w:val="clear" w:color="auto" w:fill="auto"/>
            <w:vAlign w:val="center"/>
          </w:tcPr>
          <w:p w14:paraId="53AB944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8643FA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38EBF8E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vMerge w:val="continue"/>
            <w:tcBorders>
              <w:tl2br w:val="nil"/>
              <w:tr2bl w:val="nil"/>
            </w:tcBorders>
            <w:shd w:val="clear" w:color="auto" w:fill="auto"/>
            <w:vAlign w:val="center"/>
          </w:tcPr>
          <w:p w14:paraId="4FB7EDE9">
            <w:pPr>
              <w:widowControl/>
              <w:spacing w:line="360" w:lineRule="exact"/>
              <w:ind w:firstLine="0" w:firstLineChars="0"/>
              <w:jc w:val="center"/>
              <w:rPr>
                <w:rFonts w:ascii="仿宋" w:hAnsi="仿宋" w:eastAsia="仿宋" w:cs="微软雅黑"/>
                <w:sz w:val="32"/>
                <w:szCs w:val="32"/>
              </w:rPr>
            </w:pPr>
          </w:p>
        </w:tc>
        <w:tc>
          <w:tcPr>
            <w:tcW w:w="1264" w:type="dxa"/>
            <w:vMerge w:val="continue"/>
            <w:tcBorders>
              <w:tl2br w:val="nil"/>
              <w:tr2bl w:val="nil"/>
            </w:tcBorders>
            <w:shd w:val="clear" w:color="auto" w:fill="auto"/>
            <w:vAlign w:val="center"/>
          </w:tcPr>
          <w:p w14:paraId="5E2EEE7E">
            <w:pPr>
              <w:spacing w:line="360" w:lineRule="exact"/>
              <w:ind w:firstLine="0" w:firstLineChars="0"/>
              <w:jc w:val="center"/>
              <w:rPr>
                <w:rFonts w:ascii="仿宋" w:hAnsi="仿宋" w:eastAsia="仿宋" w:cs="微软雅黑"/>
                <w:sz w:val="32"/>
                <w:szCs w:val="32"/>
              </w:rPr>
            </w:pPr>
          </w:p>
        </w:tc>
      </w:tr>
      <w:tr w14:paraId="5087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5618E46A">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13FF8D0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泡沫干粉联用消防车</w:t>
            </w:r>
          </w:p>
        </w:tc>
        <w:tc>
          <w:tcPr>
            <w:tcW w:w="1192" w:type="dxa"/>
            <w:tcBorders>
              <w:tl2br w:val="nil"/>
              <w:tr2bl w:val="nil"/>
            </w:tcBorders>
            <w:shd w:val="clear" w:color="auto" w:fill="auto"/>
            <w:vAlign w:val="center"/>
          </w:tcPr>
          <w:p w14:paraId="4DD2FDB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325B649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772DCC6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3307F22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vMerge w:val="restart"/>
            <w:tcBorders>
              <w:tl2br w:val="nil"/>
              <w:tr2bl w:val="nil"/>
            </w:tcBorders>
            <w:shd w:val="clear" w:color="auto" w:fill="auto"/>
            <w:vAlign w:val="center"/>
          </w:tcPr>
          <w:p w14:paraId="52E0739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p w14:paraId="07BF4A0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145D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6CD5757E">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54095A9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干粉消防车</w:t>
            </w:r>
          </w:p>
        </w:tc>
        <w:tc>
          <w:tcPr>
            <w:tcW w:w="1192" w:type="dxa"/>
            <w:tcBorders>
              <w:tl2br w:val="nil"/>
              <w:tr2bl w:val="nil"/>
            </w:tcBorders>
            <w:shd w:val="clear" w:color="auto" w:fill="auto"/>
            <w:vAlign w:val="center"/>
          </w:tcPr>
          <w:p w14:paraId="05E4F10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3B00614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18A0CDA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6BFEC9A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vMerge w:val="continue"/>
            <w:tcBorders>
              <w:tl2br w:val="nil"/>
              <w:tr2bl w:val="nil"/>
            </w:tcBorders>
            <w:shd w:val="clear" w:color="auto" w:fill="auto"/>
            <w:vAlign w:val="center"/>
          </w:tcPr>
          <w:p w14:paraId="288BC04D">
            <w:pPr>
              <w:widowControl/>
              <w:spacing w:line="360" w:lineRule="exact"/>
              <w:ind w:firstLine="0" w:firstLineChars="0"/>
              <w:jc w:val="center"/>
              <w:rPr>
                <w:rFonts w:ascii="仿宋" w:hAnsi="仿宋" w:eastAsia="仿宋" w:cs="微软雅黑"/>
                <w:sz w:val="32"/>
                <w:szCs w:val="32"/>
              </w:rPr>
            </w:pPr>
          </w:p>
        </w:tc>
      </w:tr>
      <w:tr w14:paraId="3C77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restart"/>
            <w:tcBorders>
              <w:tl2br w:val="nil"/>
              <w:tr2bl w:val="nil"/>
            </w:tcBorders>
            <w:shd w:val="clear" w:color="auto" w:fill="auto"/>
            <w:vAlign w:val="center"/>
          </w:tcPr>
          <w:p w14:paraId="4F7C6A8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举高消防车</w:t>
            </w:r>
          </w:p>
        </w:tc>
        <w:tc>
          <w:tcPr>
            <w:tcW w:w="2567" w:type="dxa"/>
            <w:tcBorders>
              <w:tl2br w:val="nil"/>
              <w:tr2bl w:val="nil"/>
            </w:tcBorders>
            <w:shd w:val="clear" w:color="auto" w:fill="auto"/>
            <w:vAlign w:val="center"/>
          </w:tcPr>
          <w:p w14:paraId="7310811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登高平台消防车</w:t>
            </w:r>
          </w:p>
        </w:tc>
        <w:tc>
          <w:tcPr>
            <w:tcW w:w="1192" w:type="dxa"/>
            <w:vMerge w:val="restart"/>
            <w:tcBorders>
              <w:tl2br w:val="nil"/>
              <w:tr2bl w:val="nil"/>
            </w:tcBorders>
            <w:shd w:val="clear" w:color="auto" w:fill="auto"/>
            <w:vAlign w:val="center"/>
          </w:tcPr>
          <w:p w14:paraId="5B35D98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975" w:type="dxa"/>
            <w:vMerge w:val="restart"/>
            <w:tcBorders>
              <w:tl2br w:val="nil"/>
              <w:tr2bl w:val="nil"/>
            </w:tcBorders>
            <w:shd w:val="clear" w:color="auto" w:fill="auto"/>
            <w:vAlign w:val="center"/>
          </w:tcPr>
          <w:p w14:paraId="3BE5E48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vMerge w:val="restart"/>
            <w:tcBorders>
              <w:tl2br w:val="nil"/>
              <w:tr2bl w:val="nil"/>
            </w:tcBorders>
            <w:shd w:val="clear" w:color="auto" w:fill="auto"/>
            <w:vAlign w:val="center"/>
          </w:tcPr>
          <w:p w14:paraId="7D7D17D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vMerge w:val="restart"/>
            <w:tcBorders>
              <w:tl2br w:val="nil"/>
              <w:tr2bl w:val="nil"/>
            </w:tcBorders>
            <w:shd w:val="clear" w:color="auto" w:fill="auto"/>
            <w:vAlign w:val="center"/>
          </w:tcPr>
          <w:p w14:paraId="430946B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p w14:paraId="55E999D7">
            <w:pPr>
              <w:widowControl/>
              <w:spacing w:line="360" w:lineRule="exact"/>
              <w:ind w:firstLine="0" w:firstLineChars="0"/>
              <w:jc w:val="center"/>
              <w:rPr>
                <w:rFonts w:ascii="仿宋" w:hAnsi="仿宋" w:eastAsia="仿宋" w:cs="微软雅黑"/>
                <w:sz w:val="32"/>
                <w:szCs w:val="32"/>
              </w:rPr>
            </w:pPr>
          </w:p>
        </w:tc>
        <w:tc>
          <w:tcPr>
            <w:tcW w:w="1264" w:type="dxa"/>
            <w:vMerge w:val="restart"/>
            <w:tcBorders>
              <w:tl2br w:val="nil"/>
              <w:tr2bl w:val="nil"/>
            </w:tcBorders>
            <w:shd w:val="clear" w:color="auto" w:fill="auto"/>
            <w:vAlign w:val="center"/>
          </w:tcPr>
          <w:p w14:paraId="7DBFA70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1944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4663B4D9">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7A1DBE6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云梯消防车</w:t>
            </w:r>
          </w:p>
        </w:tc>
        <w:tc>
          <w:tcPr>
            <w:tcW w:w="1192" w:type="dxa"/>
            <w:vMerge w:val="continue"/>
            <w:tcBorders>
              <w:tl2br w:val="nil"/>
              <w:tr2bl w:val="nil"/>
            </w:tcBorders>
            <w:shd w:val="clear" w:color="auto" w:fill="auto"/>
            <w:vAlign w:val="center"/>
          </w:tcPr>
          <w:p w14:paraId="621E3987">
            <w:pPr>
              <w:widowControl/>
              <w:spacing w:line="360" w:lineRule="exact"/>
              <w:ind w:firstLine="0" w:firstLineChars="0"/>
              <w:jc w:val="center"/>
              <w:rPr>
                <w:rFonts w:ascii="仿宋" w:hAnsi="仿宋" w:eastAsia="仿宋" w:cs="微软雅黑"/>
                <w:sz w:val="32"/>
                <w:szCs w:val="32"/>
              </w:rPr>
            </w:pPr>
          </w:p>
        </w:tc>
        <w:tc>
          <w:tcPr>
            <w:tcW w:w="975" w:type="dxa"/>
            <w:vMerge w:val="continue"/>
            <w:tcBorders>
              <w:tl2br w:val="nil"/>
              <w:tr2bl w:val="nil"/>
            </w:tcBorders>
            <w:shd w:val="clear" w:color="auto" w:fill="auto"/>
            <w:vAlign w:val="center"/>
          </w:tcPr>
          <w:p w14:paraId="3C91CE3A">
            <w:pPr>
              <w:spacing w:line="360" w:lineRule="exact"/>
              <w:ind w:firstLine="0" w:firstLineChars="0"/>
              <w:jc w:val="center"/>
              <w:rPr>
                <w:rFonts w:ascii="仿宋" w:hAnsi="仿宋" w:eastAsia="仿宋" w:cs="微软雅黑"/>
                <w:sz w:val="32"/>
                <w:szCs w:val="32"/>
              </w:rPr>
            </w:pPr>
          </w:p>
        </w:tc>
        <w:tc>
          <w:tcPr>
            <w:tcW w:w="870" w:type="dxa"/>
            <w:vMerge w:val="continue"/>
            <w:tcBorders>
              <w:tl2br w:val="nil"/>
              <w:tr2bl w:val="nil"/>
            </w:tcBorders>
            <w:shd w:val="clear" w:color="auto" w:fill="auto"/>
            <w:vAlign w:val="center"/>
          </w:tcPr>
          <w:p w14:paraId="40A16D46">
            <w:pPr>
              <w:spacing w:line="360" w:lineRule="exact"/>
              <w:ind w:firstLine="0" w:firstLineChars="0"/>
              <w:jc w:val="center"/>
              <w:rPr>
                <w:rFonts w:ascii="仿宋" w:hAnsi="仿宋" w:eastAsia="仿宋" w:cs="微软雅黑"/>
                <w:sz w:val="32"/>
                <w:szCs w:val="32"/>
              </w:rPr>
            </w:pPr>
          </w:p>
        </w:tc>
        <w:tc>
          <w:tcPr>
            <w:tcW w:w="956" w:type="dxa"/>
            <w:vMerge w:val="continue"/>
            <w:tcBorders>
              <w:tl2br w:val="nil"/>
              <w:tr2bl w:val="nil"/>
            </w:tcBorders>
            <w:shd w:val="clear" w:color="auto" w:fill="auto"/>
            <w:vAlign w:val="center"/>
          </w:tcPr>
          <w:p w14:paraId="0BE9E6FB">
            <w:pPr>
              <w:spacing w:line="360" w:lineRule="exact"/>
              <w:ind w:firstLine="0" w:firstLineChars="0"/>
              <w:jc w:val="center"/>
              <w:rPr>
                <w:rFonts w:ascii="仿宋" w:hAnsi="仿宋" w:eastAsia="仿宋" w:cs="微软雅黑"/>
                <w:sz w:val="32"/>
                <w:szCs w:val="32"/>
              </w:rPr>
            </w:pPr>
          </w:p>
        </w:tc>
        <w:tc>
          <w:tcPr>
            <w:tcW w:w="1264" w:type="dxa"/>
            <w:vMerge w:val="continue"/>
            <w:tcBorders>
              <w:tl2br w:val="nil"/>
              <w:tr2bl w:val="nil"/>
            </w:tcBorders>
            <w:shd w:val="clear" w:color="auto" w:fill="auto"/>
            <w:vAlign w:val="center"/>
          </w:tcPr>
          <w:p w14:paraId="274EE8C7">
            <w:pPr>
              <w:spacing w:line="360" w:lineRule="exact"/>
              <w:ind w:firstLine="0" w:firstLineChars="0"/>
              <w:jc w:val="center"/>
              <w:rPr>
                <w:rFonts w:ascii="仿宋" w:hAnsi="仿宋" w:eastAsia="仿宋" w:cs="微软雅黑"/>
                <w:sz w:val="32"/>
                <w:szCs w:val="32"/>
              </w:rPr>
            </w:pPr>
          </w:p>
        </w:tc>
      </w:tr>
      <w:tr w14:paraId="4A7A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015CFBCF">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6734E84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举高喷射消防车</w:t>
            </w:r>
          </w:p>
        </w:tc>
        <w:tc>
          <w:tcPr>
            <w:tcW w:w="1192" w:type="dxa"/>
            <w:tcBorders>
              <w:tl2br w:val="nil"/>
              <w:tr2bl w:val="nil"/>
            </w:tcBorders>
            <w:shd w:val="clear" w:color="auto" w:fill="auto"/>
            <w:vAlign w:val="center"/>
          </w:tcPr>
          <w:p w14:paraId="73BFA87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vMerge w:val="continue"/>
            <w:tcBorders>
              <w:tl2br w:val="nil"/>
              <w:tr2bl w:val="nil"/>
            </w:tcBorders>
            <w:shd w:val="clear" w:color="auto" w:fill="auto"/>
            <w:vAlign w:val="center"/>
          </w:tcPr>
          <w:p w14:paraId="1AAF874C">
            <w:pPr>
              <w:widowControl/>
              <w:spacing w:line="360" w:lineRule="exact"/>
              <w:ind w:firstLine="0" w:firstLineChars="0"/>
              <w:jc w:val="center"/>
              <w:rPr>
                <w:rFonts w:ascii="仿宋" w:hAnsi="仿宋" w:eastAsia="仿宋" w:cs="微软雅黑"/>
                <w:sz w:val="32"/>
                <w:szCs w:val="32"/>
              </w:rPr>
            </w:pPr>
          </w:p>
        </w:tc>
        <w:tc>
          <w:tcPr>
            <w:tcW w:w="870" w:type="dxa"/>
            <w:vMerge w:val="continue"/>
            <w:tcBorders>
              <w:tl2br w:val="nil"/>
              <w:tr2bl w:val="nil"/>
            </w:tcBorders>
            <w:shd w:val="clear" w:color="auto" w:fill="auto"/>
            <w:vAlign w:val="center"/>
          </w:tcPr>
          <w:p w14:paraId="5AE637F6">
            <w:pPr>
              <w:spacing w:line="360" w:lineRule="exact"/>
              <w:ind w:firstLine="0" w:firstLineChars="0"/>
              <w:jc w:val="center"/>
              <w:rPr>
                <w:rFonts w:ascii="仿宋" w:hAnsi="仿宋" w:eastAsia="仿宋" w:cs="微软雅黑"/>
                <w:sz w:val="32"/>
                <w:szCs w:val="32"/>
              </w:rPr>
            </w:pPr>
          </w:p>
        </w:tc>
        <w:tc>
          <w:tcPr>
            <w:tcW w:w="956" w:type="dxa"/>
            <w:tcBorders>
              <w:tl2br w:val="nil"/>
              <w:tr2bl w:val="nil"/>
            </w:tcBorders>
            <w:shd w:val="clear" w:color="auto" w:fill="auto"/>
            <w:vAlign w:val="center"/>
          </w:tcPr>
          <w:p w14:paraId="4CFDD1E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vMerge w:val="continue"/>
            <w:tcBorders>
              <w:tl2br w:val="nil"/>
              <w:tr2bl w:val="nil"/>
            </w:tcBorders>
            <w:shd w:val="clear" w:color="auto" w:fill="auto"/>
            <w:vAlign w:val="center"/>
          </w:tcPr>
          <w:p w14:paraId="406A5639">
            <w:pPr>
              <w:widowControl/>
              <w:spacing w:line="360" w:lineRule="exact"/>
              <w:ind w:firstLine="0" w:firstLineChars="0"/>
              <w:jc w:val="center"/>
              <w:rPr>
                <w:rFonts w:ascii="仿宋" w:hAnsi="仿宋" w:eastAsia="仿宋" w:cs="微软雅黑"/>
                <w:sz w:val="32"/>
                <w:szCs w:val="32"/>
              </w:rPr>
            </w:pPr>
          </w:p>
        </w:tc>
      </w:tr>
      <w:tr w14:paraId="50A2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restart"/>
            <w:tcBorders>
              <w:tl2br w:val="nil"/>
              <w:tr2bl w:val="nil"/>
            </w:tcBorders>
            <w:shd w:val="clear" w:color="auto" w:fill="auto"/>
            <w:vAlign w:val="center"/>
          </w:tcPr>
          <w:p w14:paraId="5B22A46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专勤消防车</w:t>
            </w:r>
          </w:p>
          <w:p w14:paraId="5B09FC0D">
            <w:pPr>
              <w:widowControl/>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917697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抢险救援消防车</w:t>
            </w:r>
          </w:p>
        </w:tc>
        <w:tc>
          <w:tcPr>
            <w:tcW w:w="1192" w:type="dxa"/>
            <w:tcBorders>
              <w:tl2br w:val="nil"/>
              <w:tr2bl w:val="nil"/>
            </w:tcBorders>
            <w:shd w:val="clear" w:color="auto" w:fill="auto"/>
            <w:vAlign w:val="center"/>
          </w:tcPr>
          <w:p w14:paraId="023700C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975" w:type="dxa"/>
            <w:tcBorders>
              <w:tl2br w:val="nil"/>
              <w:tr2bl w:val="nil"/>
            </w:tcBorders>
            <w:shd w:val="clear" w:color="auto" w:fill="auto"/>
            <w:vAlign w:val="center"/>
          </w:tcPr>
          <w:p w14:paraId="1324E13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08E1443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4503C4A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1264" w:type="dxa"/>
            <w:tcBorders>
              <w:tl2br w:val="nil"/>
              <w:tr2bl w:val="nil"/>
            </w:tcBorders>
            <w:shd w:val="clear" w:color="auto" w:fill="auto"/>
            <w:vAlign w:val="center"/>
          </w:tcPr>
          <w:p w14:paraId="3C9C3B7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7E0E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7D89B816">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7681B9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排烟消防车</w:t>
            </w:r>
          </w:p>
        </w:tc>
        <w:tc>
          <w:tcPr>
            <w:tcW w:w="1192" w:type="dxa"/>
            <w:tcBorders>
              <w:tl2br w:val="nil"/>
              <w:tr2bl w:val="nil"/>
            </w:tcBorders>
            <w:shd w:val="clear" w:color="auto" w:fill="auto"/>
            <w:vAlign w:val="center"/>
          </w:tcPr>
          <w:p w14:paraId="5FF6D2B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1AFE50B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296AF94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7E93A1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1966210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50B9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1B9BE55A">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6BA7D3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照明消防车</w:t>
            </w:r>
          </w:p>
        </w:tc>
        <w:tc>
          <w:tcPr>
            <w:tcW w:w="1192" w:type="dxa"/>
            <w:tcBorders>
              <w:tl2br w:val="nil"/>
              <w:tr2bl w:val="nil"/>
            </w:tcBorders>
            <w:shd w:val="clear" w:color="auto" w:fill="auto"/>
            <w:vAlign w:val="center"/>
          </w:tcPr>
          <w:p w14:paraId="7B61B64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6E9B078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4C7CAD5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6613DB9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22DB438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065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000A82D5">
            <w:pPr>
              <w:widowControl/>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E49D3C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化学事故抢险救援消防车</w:t>
            </w:r>
          </w:p>
        </w:tc>
        <w:tc>
          <w:tcPr>
            <w:tcW w:w="1192" w:type="dxa"/>
            <w:tcBorders>
              <w:tl2br w:val="nil"/>
              <w:tr2bl w:val="nil"/>
            </w:tcBorders>
            <w:shd w:val="clear" w:color="auto" w:fill="auto"/>
            <w:vAlign w:val="center"/>
          </w:tcPr>
          <w:p w14:paraId="614DA40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A9A6CE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11506A8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551489A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c>
          <w:tcPr>
            <w:tcW w:w="1264" w:type="dxa"/>
            <w:tcBorders>
              <w:tl2br w:val="nil"/>
              <w:tr2bl w:val="nil"/>
            </w:tcBorders>
            <w:shd w:val="clear" w:color="auto" w:fill="auto"/>
            <w:vAlign w:val="center"/>
          </w:tcPr>
          <w:p w14:paraId="0FF18AC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6859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1253" w:type="dxa"/>
            <w:vMerge w:val="continue"/>
            <w:tcBorders>
              <w:tl2br w:val="nil"/>
              <w:tr2bl w:val="nil"/>
            </w:tcBorders>
            <w:shd w:val="clear" w:color="auto" w:fill="auto"/>
            <w:vAlign w:val="center"/>
          </w:tcPr>
          <w:p w14:paraId="7F8CCEF9">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57ED2EC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防化洗消消防车</w:t>
            </w:r>
          </w:p>
        </w:tc>
        <w:tc>
          <w:tcPr>
            <w:tcW w:w="1192" w:type="dxa"/>
            <w:tcBorders>
              <w:tl2br w:val="nil"/>
              <w:tr2bl w:val="nil"/>
            </w:tcBorders>
            <w:shd w:val="clear" w:color="auto" w:fill="auto"/>
            <w:vAlign w:val="center"/>
          </w:tcPr>
          <w:p w14:paraId="4127652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1F6138A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6FC644B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244609B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2DEFECB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1FDD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4A84341E">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CD04BC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核生化侦检消防车</w:t>
            </w:r>
          </w:p>
        </w:tc>
        <w:tc>
          <w:tcPr>
            <w:tcW w:w="1192" w:type="dxa"/>
            <w:tcBorders>
              <w:tl2br w:val="nil"/>
              <w:tr2bl w:val="nil"/>
            </w:tcBorders>
            <w:shd w:val="clear" w:color="auto" w:fill="auto"/>
            <w:vAlign w:val="center"/>
          </w:tcPr>
          <w:p w14:paraId="6DF8B65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977EA4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08640C3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134C8F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610F37D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363D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0D204BDD">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B0B060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通信指挥消防车</w:t>
            </w:r>
          </w:p>
        </w:tc>
        <w:tc>
          <w:tcPr>
            <w:tcW w:w="1192" w:type="dxa"/>
            <w:tcBorders>
              <w:tl2br w:val="nil"/>
              <w:tr2bl w:val="nil"/>
            </w:tcBorders>
            <w:shd w:val="clear" w:color="auto" w:fill="auto"/>
            <w:vAlign w:val="center"/>
          </w:tcPr>
          <w:p w14:paraId="60F3CD0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040C869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6F951A6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4623252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4D544DE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91B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restart"/>
            <w:tcBorders>
              <w:tl2br w:val="nil"/>
              <w:tr2bl w:val="nil"/>
            </w:tcBorders>
            <w:shd w:val="clear" w:color="auto" w:fill="auto"/>
            <w:vAlign w:val="center"/>
          </w:tcPr>
          <w:p w14:paraId="7AC3226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战勤保障消防车</w:t>
            </w:r>
          </w:p>
        </w:tc>
        <w:tc>
          <w:tcPr>
            <w:tcW w:w="2567" w:type="dxa"/>
            <w:tcBorders>
              <w:tl2br w:val="nil"/>
              <w:tr2bl w:val="nil"/>
            </w:tcBorders>
            <w:shd w:val="clear" w:color="auto" w:fill="auto"/>
            <w:vAlign w:val="center"/>
          </w:tcPr>
          <w:p w14:paraId="2B0B79F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供气消防车</w:t>
            </w:r>
          </w:p>
        </w:tc>
        <w:tc>
          <w:tcPr>
            <w:tcW w:w="1192" w:type="dxa"/>
            <w:tcBorders>
              <w:tl2br w:val="nil"/>
              <w:tr2bl w:val="nil"/>
            </w:tcBorders>
            <w:shd w:val="clear" w:color="auto" w:fill="auto"/>
            <w:vAlign w:val="center"/>
          </w:tcPr>
          <w:p w14:paraId="725313E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82F8BF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53185C5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689A591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0458435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5EF0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2E16BE22">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3988E38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器材消防车</w:t>
            </w:r>
          </w:p>
        </w:tc>
        <w:tc>
          <w:tcPr>
            <w:tcW w:w="1192" w:type="dxa"/>
            <w:tcBorders>
              <w:tl2br w:val="nil"/>
              <w:tr2bl w:val="nil"/>
            </w:tcBorders>
            <w:shd w:val="clear" w:color="auto" w:fill="auto"/>
            <w:vAlign w:val="center"/>
          </w:tcPr>
          <w:p w14:paraId="538CE52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5F406E8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45DCE49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463A73D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4B7B943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6E6C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5B5D39A6">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279730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供液消防车</w:t>
            </w:r>
          </w:p>
        </w:tc>
        <w:tc>
          <w:tcPr>
            <w:tcW w:w="1192" w:type="dxa"/>
            <w:tcBorders>
              <w:tl2br w:val="nil"/>
              <w:tr2bl w:val="nil"/>
            </w:tcBorders>
            <w:shd w:val="clear" w:color="auto" w:fill="auto"/>
            <w:vAlign w:val="center"/>
          </w:tcPr>
          <w:p w14:paraId="283F296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1A23A43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646099D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68FBAE1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1A529D6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3E06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65E1D671">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23EC902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供水消防车</w:t>
            </w:r>
          </w:p>
        </w:tc>
        <w:tc>
          <w:tcPr>
            <w:tcW w:w="1192" w:type="dxa"/>
            <w:tcBorders>
              <w:tl2br w:val="nil"/>
              <w:tr2bl w:val="nil"/>
            </w:tcBorders>
            <w:shd w:val="clear" w:color="auto" w:fill="auto"/>
            <w:vAlign w:val="center"/>
          </w:tcPr>
          <w:p w14:paraId="45641A7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2C58145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4A10D73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31C7C9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76E4AE7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7658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1B8F7394">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6951C10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自装卸式消防车(含器材保障、生活保障、供气、供液等模块)</w:t>
            </w:r>
          </w:p>
        </w:tc>
        <w:tc>
          <w:tcPr>
            <w:tcW w:w="1192" w:type="dxa"/>
            <w:tcBorders>
              <w:tl2br w:val="nil"/>
              <w:tr2bl w:val="nil"/>
            </w:tcBorders>
            <w:shd w:val="clear" w:color="auto" w:fill="auto"/>
            <w:vAlign w:val="center"/>
          </w:tcPr>
          <w:p w14:paraId="0067996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2174555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06FBA7E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7F6620D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0C06A79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585F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4411B8D7">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76ECF33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装备抢修车</w:t>
            </w:r>
          </w:p>
        </w:tc>
        <w:tc>
          <w:tcPr>
            <w:tcW w:w="1192" w:type="dxa"/>
            <w:tcBorders>
              <w:tl2br w:val="nil"/>
              <w:tr2bl w:val="nil"/>
            </w:tcBorders>
            <w:shd w:val="clear" w:color="auto" w:fill="auto"/>
            <w:vAlign w:val="center"/>
          </w:tcPr>
          <w:p w14:paraId="7B3C2A8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4E39307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0305764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397B0A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6D61B4B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7E73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69084843">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7DC922E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饮食保障车</w:t>
            </w:r>
          </w:p>
        </w:tc>
        <w:tc>
          <w:tcPr>
            <w:tcW w:w="1192" w:type="dxa"/>
            <w:tcBorders>
              <w:tl2br w:val="nil"/>
              <w:tr2bl w:val="nil"/>
            </w:tcBorders>
            <w:shd w:val="clear" w:color="auto" w:fill="auto"/>
            <w:vAlign w:val="center"/>
          </w:tcPr>
          <w:p w14:paraId="284C0B3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085667F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75DE35C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68C314F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1F07848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2D460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396AB7AD">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E154A8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加油车</w:t>
            </w:r>
          </w:p>
        </w:tc>
        <w:tc>
          <w:tcPr>
            <w:tcW w:w="1192" w:type="dxa"/>
            <w:tcBorders>
              <w:tl2br w:val="nil"/>
              <w:tr2bl w:val="nil"/>
            </w:tcBorders>
            <w:shd w:val="clear" w:color="auto" w:fill="auto"/>
            <w:vAlign w:val="center"/>
          </w:tcPr>
          <w:p w14:paraId="21D8FF5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1CC8DF2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6125FBF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94004E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7809DBE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7434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722D95D7">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59DA602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运兵车</w:t>
            </w:r>
          </w:p>
        </w:tc>
        <w:tc>
          <w:tcPr>
            <w:tcW w:w="1192" w:type="dxa"/>
            <w:tcBorders>
              <w:tl2br w:val="nil"/>
              <w:tr2bl w:val="nil"/>
            </w:tcBorders>
            <w:shd w:val="clear" w:color="auto" w:fill="auto"/>
            <w:vAlign w:val="center"/>
          </w:tcPr>
          <w:p w14:paraId="29A691C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63262B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0601086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70AB304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7266FE3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w:t>
            </w:r>
          </w:p>
        </w:tc>
      </w:tr>
      <w:tr w14:paraId="7F5F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10F12A7B">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0EF757E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宿营车</w:t>
            </w:r>
          </w:p>
        </w:tc>
        <w:tc>
          <w:tcPr>
            <w:tcW w:w="1192" w:type="dxa"/>
            <w:tcBorders>
              <w:tl2br w:val="nil"/>
              <w:tr2bl w:val="nil"/>
            </w:tcBorders>
            <w:shd w:val="clear" w:color="auto" w:fill="auto"/>
            <w:vAlign w:val="center"/>
          </w:tcPr>
          <w:p w14:paraId="41F2DFC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1D7FA00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4429D72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142F9AA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014CEE4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1725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7B994461">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1E12EE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卫勤保障车</w:t>
            </w:r>
          </w:p>
        </w:tc>
        <w:tc>
          <w:tcPr>
            <w:tcW w:w="1192" w:type="dxa"/>
            <w:tcBorders>
              <w:tl2br w:val="nil"/>
              <w:tr2bl w:val="nil"/>
            </w:tcBorders>
            <w:shd w:val="clear" w:color="auto" w:fill="auto"/>
            <w:vAlign w:val="center"/>
          </w:tcPr>
          <w:p w14:paraId="76D142E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54FFD8A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7628595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4F9099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60F0F64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231C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0AA09F88">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4F14E90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发电车</w:t>
            </w:r>
          </w:p>
        </w:tc>
        <w:tc>
          <w:tcPr>
            <w:tcW w:w="1192" w:type="dxa"/>
            <w:tcBorders>
              <w:tl2br w:val="nil"/>
              <w:tr2bl w:val="nil"/>
            </w:tcBorders>
            <w:shd w:val="clear" w:color="auto" w:fill="auto"/>
            <w:vAlign w:val="center"/>
          </w:tcPr>
          <w:p w14:paraId="703D0D2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12EA04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24C7C19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1E5AE38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1FD7567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06080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1DD84F47">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0E66267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淋浴车</w:t>
            </w:r>
          </w:p>
        </w:tc>
        <w:tc>
          <w:tcPr>
            <w:tcW w:w="1192" w:type="dxa"/>
            <w:tcBorders>
              <w:tl2br w:val="nil"/>
              <w:tr2bl w:val="nil"/>
            </w:tcBorders>
            <w:shd w:val="clear" w:color="auto" w:fill="auto"/>
            <w:vAlign w:val="center"/>
          </w:tcPr>
          <w:p w14:paraId="7FDD9A1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736E14F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6126234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0F23A6B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65BFB17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124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1253" w:type="dxa"/>
            <w:vMerge w:val="continue"/>
            <w:tcBorders>
              <w:tl2br w:val="nil"/>
              <w:tr2bl w:val="nil"/>
            </w:tcBorders>
            <w:shd w:val="clear" w:color="auto" w:fill="auto"/>
            <w:vAlign w:val="center"/>
          </w:tcPr>
          <w:p w14:paraId="7DED72B9">
            <w:pPr>
              <w:spacing w:line="360" w:lineRule="exact"/>
              <w:ind w:firstLine="0" w:firstLineChars="0"/>
              <w:jc w:val="center"/>
              <w:rPr>
                <w:rFonts w:ascii="仿宋" w:hAnsi="仿宋" w:eastAsia="仿宋" w:cs="微软雅黑"/>
                <w:sz w:val="32"/>
                <w:szCs w:val="32"/>
              </w:rPr>
            </w:pPr>
          </w:p>
        </w:tc>
        <w:tc>
          <w:tcPr>
            <w:tcW w:w="2567" w:type="dxa"/>
            <w:tcBorders>
              <w:tl2br w:val="nil"/>
              <w:tr2bl w:val="nil"/>
            </w:tcBorders>
            <w:shd w:val="clear" w:color="auto" w:fill="auto"/>
            <w:vAlign w:val="center"/>
          </w:tcPr>
          <w:p w14:paraId="1957101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工程机械车辆(挖掘机、铲车等)</w:t>
            </w:r>
          </w:p>
        </w:tc>
        <w:tc>
          <w:tcPr>
            <w:tcW w:w="1192" w:type="dxa"/>
            <w:tcBorders>
              <w:tl2br w:val="nil"/>
              <w:tr2bl w:val="nil"/>
            </w:tcBorders>
            <w:shd w:val="clear" w:color="auto" w:fill="auto"/>
            <w:vAlign w:val="center"/>
          </w:tcPr>
          <w:p w14:paraId="3C10A64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65C7076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1F738A3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2E8AB96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1AF842B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20A4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3820" w:type="dxa"/>
            <w:gridSpan w:val="2"/>
            <w:tcBorders>
              <w:tl2br w:val="nil"/>
              <w:tr2bl w:val="nil"/>
            </w:tcBorders>
            <w:shd w:val="clear" w:color="auto" w:fill="auto"/>
            <w:vAlign w:val="center"/>
          </w:tcPr>
          <w:p w14:paraId="2CCBF60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消防摩托车</w:t>
            </w:r>
          </w:p>
        </w:tc>
        <w:tc>
          <w:tcPr>
            <w:tcW w:w="1192" w:type="dxa"/>
            <w:tcBorders>
              <w:tl2br w:val="nil"/>
              <w:tr2bl w:val="nil"/>
            </w:tcBorders>
            <w:shd w:val="clear" w:color="auto" w:fill="auto"/>
            <w:vAlign w:val="center"/>
          </w:tcPr>
          <w:p w14:paraId="27A9B68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75" w:type="dxa"/>
            <w:tcBorders>
              <w:tl2br w:val="nil"/>
              <w:tr2bl w:val="nil"/>
            </w:tcBorders>
            <w:shd w:val="clear" w:color="auto" w:fill="auto"/>
            <w:vAlign w:val="center"/>
          </w:tcPr>
          <w:p w14:paraId="34CCCA1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870" w:type="dxa"/>
            <w:tcBorders>
              <w:tl2br w:val="nil"/>
              <w:tr2bl w:val="nil"/>
            </w:tcBorders>
            <w:shd w:val="clear" w:color="auto" w:fill="auto"/>
            <w:vAlign w:val="center"/>
          </w:tcPr>
          <w:p w14:paraId="2F7194C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956" w:type="dxa"/>
            <w:tcBorders>
              <w:tl2br w:val="nil"/>
              <w:tr2bl w:val="nil"/>
            </w:tcBorders>
            <w:shd w:val="clear" w:color="auto" w:fill="auto"/>
            <w:vAlign w:val="center"/>
          </w:tcPr>
          <w:p w14:paraId="336611A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64" w:type="dxa"/>
            <w:tcBorders>
              <w:tl2br w:val="nil"/>
              <w:tr2bl w:val="nil"/>
            </w:tcBorders>
            <w:shd w:val="clear" w:color="auto" w:fill="auto"/>
            <w:vAlign w:val="center"/>
          </w:tcPr>
          <w:p w14:paraId="6DC1033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bl>
    <w:p w14:paraId="617C7180">
      <w:pPr>
        <w:widowControl/>
        <w:shd w:val="clear" w:color="auto" w:fill="FFFFFF"/>
        <w:spacing w:before="100" w:beforeAutospacing="0" w:after="100" w:afterAutospacing="0" w:line="360" w:lineRule="auto"/>
        <w:ind w:firstLine="640" w:firstLineChars="200"/>
        <w:jc w:val="left"/>
        <w:rPr>
          <w:rFonts w:ascii="仿宋" w:hAnsi="仿宋" w:eastAsia="仿宋" w:cs="微软雅黑"/>
          <w:kern w:val="2"/>
          <w:sz w:val="32"/>
          <w:szCs w:val="32"/>
          <w:lang w:val="en-US" w:eastAsia="zh-CN" w:bidi="ar-SA"/>
        </w:rPr>
      </w:pPr>
      <w:r>
        <w:rPr>
          <w:rFonts w:hint="eastAsia" w:ascii="仿宋" w:hAnsi="仿宋" w:eastAsia="仿宋" w:cs="微软雅黑"/>
          <w:kern w:val="2"/>
          <w:sz w:val="32"/>
          <w:szCs w:val="32"/>
          <w:lang w:val="en-US" w:eastAsia="zh-CN" w:bidi="ar-SA"/>
        </w:rPr>
        <w:t>注：1.表中带“△”车种由各地区根据实际需要选配。</w:t>
      </w:r>
    </w:p>
    <w:p w14:paraId="7E1B37E1">
      <w:pPr>
        <w:widowControl/>
        <w:shd w:val="clear" w:color="auto" w:fill="FFFFFF"/>
        <w:spacing w:before="100" w:beforeAutospacing="0" w:after="100" w:afterAutospacing="0" w:line="360" w:lineRule="auto"/>
        <w:ind w:firstLine="1280" w:firstLineChars="400"/>
        <w:jc w:val="left"/>
        <w:rPr>
          <w:rFonts w:ascii="仿宋" w:hAnsi="仿宋" w:eastAsia="仿宋" w:cs="微软雅黑"/>
          <w:kern w:val="2"/>
          <w:sz w:val="32"/>
          <w:szCs w:val="32"/>
          <w:lang w:val="en-US" w:eastAsia="zh-CN" w:bidi="ar-SA"/>
        </w:rPr>
      </w:pPr>
      <w:r>
        <w:rPr>
          <w:rFonts w:hint="eastAsia" w:ascii="仿宋" w:hAnsi="仿宋" w:eastAsia="仿宋" w:cs="微软雅黑"/>
          <w:kern w:val="2"/>
          <w:sz w:val="32"/>
          <w:szCs w:val="32"/>
          <w:lang w:val="en-US" w:eastAsia="zh-CN" w:bidi="ar-SA"/>
        </w:rPr>
        <w:t>2</w:t>
      </w:r>
      <w:r>
        <w:rPr>
          <w:rFonts w:ascii="仿宋" w:hAnsi="仿宋" w:eastAsia="仿宋" w:cs="微软雅黑"/>
          <w:kern w:val="2"/>
          <w:sz w:val="32"/>
          <w:szCs w:val="32"/>
          <w:lang w:val="en-US" w:eastAsia="zh-CN" w:bidi="ar-SA"/>
        </w:rPr>
        <w:t>.</w:t>
      </w:r>
      <w:r>
        <w:rPr>
          <w:rFonts w:hint="eastAsia" w:ascii="仿宋" w:hAnsi="仿宋" w:eastAsia="仿宋" w:cs="微软雅黑"/>
          <w:kern w:val="2"/>
          <w:sz w:val="32"/>
          <w:szCs w:val="32"/>
          <w:lang w:val="en-US" w:eastAsia="zh-CN" w:bidi="ar-SA"/>
        </w:rPr>
        <w:t>各地区在配备规定数量消防车的基础上，可根据需要选配消防摩托车。</w:t>
      </w:r>
    </w:p>
    <w:p w14:paraId="753BA0A8">
      <w:pPr>
        <w:widowControl/>
        <w:shd w:val="clear" w:color="auto" w:fill="FFFFFF"/>
        <w:spacing w:before="100" w:beforeAutospacing="0" w:after="100" w:afterAutospacing="0" w:line="360" w:lineRule="auto"/>
        <w:ind w:firstLine="420" w:firstLineChars="200"/>
        <w:jc w:val="left"/>
        <w:rPr>
          <w:rFonts w:ascii="微软雅黑" w:hAnsi="微软雅黑" w:eastAsia="微软雅黑" w:cs="微软雅黑"/>
          <w:kern w:val="2"/>
          <w:sz w:val="21"/>
          <w:szCs w:val="21"/>
          <w:lang w:val="en-US" w:eastAsia="zh-CN" w:bidi="ar-SA"/>
        </w:rPr>
      </w:pPr>
    </w:p>
    <w:p w14:paraId="0B8F38DB">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1084EBB9">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附表2普通站、特勤站灭火器材配备标准</w:t>
      </w:r>
    </w:p>
    <w:tbl>
      <w:tblPr>
        <w:tblStyle w:val="2"/>
        <w:tblW w:w="985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724"/>
        <w:gridCol w:w="1789"/>
        <w:gridCol w:w="1134"/>
        <w:gridCol w:w="1104"/>
        <w:gridCol w:w="1100"/>
      </w:tblGrid>
      <w:tr w14:paraId="22804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vMerge w:val="restart"/>
            <w:tcBorders>
              <w:top w:val="single" w:color="000000" w:sz="6" w:space="0"/>
              <w:left w:val="single" w:color="000000" w:sz="6" w:space="0"/>
              <w:right w:val="single" w:color="000000" w:sz="6" w:space="0"/>
            </w:tcBorders>
            <w:shd w:val="clear" w:color="auto" w:fill="auto"/>
            <w:vAlign w:val="center"/>
          </w:tcPr>
          <w:p w14:paraId="5653DA98">
            <w:pPr>
              <w:widowControl/>
              <w:ind w:firstLine="0" w:firstLineChars="0"/>
              <w:jc w:val="center"/>
              <w:rPr>
                <w:rFonts w:ascii="仿宋" w:hAnsi="仿宋" w:eastAsia="仿宋" w:cs="微软雅黑"/>
                <w:sz w:val="32"/>
                <w:szCs w:val="32"/>
              </w:rPr>
            </w:pPr>
          </w:p>
        </w:tc>
        <w:tc>
          <w:tcPr>
            <w:tcW w:w="402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9F5D08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普通站</w:t>
            </w:r>
          </w:p>
        </w:tc>
        <w:tc>
          <w:tcPr>
            <w:tcW w:w="1100" w:type="dxa"/>
            <w:vMerge w:val="restart"/>
            <w:tcBorders>
              <w:top w:val="single" w:color="000000" w:sz="6" w:space="0"/>
              <w:left w:val="single" w:color="000000" w:sz="6" w:space="0"/>
              <w:right w:val="single" w:color="000000" w:sz="6" w:space="0"/>
            </w:tcBorders>
            <w:shd w:val="clear" w:color="auto" w:fill="auto"/>
            <w:vAlign w:val="center"/>
          </w:tcPr>
          <w:p w14:paraId="164CFC85">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特勤站</w:t>
            </w:r>
          </w:p>
        </w:tc>
      </w:tr>
      <w:tr w14:paraId="7099A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vMerge w:val="continue"/>
            <w:tcBorders>
              <w:left w:val="single" w:color="000000" w:sz="6" w:space="0"/>
              <w:bottom w:val="single" w:color="000000" w:sz="6" w:space="0"/>
              <w:right w:val="single" w:color="000000" w:sz="6" w:space="0"/>
            </w:tcBorders>
            <w:shd w:val="clear" w:color="auto" w:fill="auto"/>
            <w:vAlign w:val="center"/>
          </w:tcPr>
          <w:p w14:paraId="2E186C00">
            <w:pPr>
              <w:widowControl/>
              <w:ind w:firstLine="0" w:firstLineChars="0"/>
              <w:jc w:val="center"/>
              <w:rPr>
                <w:rFonts w:ascii="仿宋" w:hAnsi="仿宋" w:eastAsia="仿宋" w:cs="微软雅黑"/>
                <w:sz w:val="32"/>
                <w:szCs w:val="32"/>
              </w:rPr>
            </w:pP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40C65">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一级站</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C7B13">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二级站</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A4F77">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三级站</w:t>
            </w:r>
          </w:p>
        </w:tc>
        <w:tc>
          <w:tcPr>
            <w:tcW w:w="1100" w:type="dxa"/>
            <w:vMerge w:val="continue"/>
            <w:tcBorders>
              <w:left w:val="single" w:color="000000" w:sz="6" w:space="0"/>
              <w:bottom w:val="single" w:color="000000" w:sz="6" w:space="0"/>
              <w:right w:val="single" w:color="000000" w:sz="6" w:space="0"/>
            </w:tcBorders>
            <w:shd w:val="clear" w:color="auto" w:fill="auto"/>
            <w:vAlign w:val="center"/>
          </w:tcPr>
          <w:p w14:paraId="5DA72740">
            <w:pPr>
              <w:widowControl/>
              <w:ind w:firstLine="0" w:firstLineChars="0"/>
              <w:jc w:val="center"/>
              <w:rPr>
                <w:rFonts w:ascii="仿宋" w:hAnsi="仿宋" w:eastAsia="仿宋" w:cs="微软雅黑"/>
                <w:sz w:val="32"/>
                <w:szCs w:val="32"/>
              </w:rPr>
            </w:pPr>
          </w:p>
        </w:tc>
      </w:tr>
      <w:tr w14:paraId="4C9312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39D7">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机动消防泵(含手抬泵、浮艇泵)</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6BF28">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01109">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2台</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CA664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2台</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1B03E">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3台</w:t>
            </w:r>
          </w:p>
        </w:tc>
      </w:tr>
      <w:tr w14:paraId="65B2E7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DA935">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移动式水带卷盘或水带槽</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13411">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F7338A">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2个</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0F3E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2个</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1A86D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3个</w:t>
            </w:r>
          </w:p>
        </w:tc>
      </w:tr>
      <w:tr w14:paraId="210296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751195">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移动式消防炮(手动炮、遥控炮、自摆炮等)</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031FB">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3门</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A548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2门</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8CF7A">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2门</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C4366">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3门</w:t>
            </w:r>
          </w:p>
        </w:tc>
      </w:tr>
      <w:tr w14:paraId="3D23BC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9A70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泡沫比例混合器、泡沫液桶、泡沫枪</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A8D37">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2套</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85B9B">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2套</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4F4758">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2套</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09C2A">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2套</w:t>
            </w:r>
          </w:p>
        </w:tc>
      </w:tr>
      <w:tr w14:paraId="0B12F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08C110">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二节拉梯</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3425A">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3架</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7551B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CD675F">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38BB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3架</w:t>
            </w:r>
          </w:p>
        </w:tc>
      </w:tr>
      <w:tr w14:paraId="41C68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21BBE">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三节拉梯</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0F4AC7">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B4666B">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1架</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A049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1架</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E0584">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r>
      <w:tr w14:paraId="1B9497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2E24E3">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挂钩梯</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9FE12">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3架</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A4B7B4">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852F3">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2架</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0316F6">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3架</w:t>
            </w:r>
          </w:p>
        </w:tc>
      </w:tr>
      <w:tr w14:paraId="3BC54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7D9787">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低压水带</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2AEA1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2000m</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42CBB">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1200m</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14E5B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1200m</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BE5B66">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2800m</w:t>
            </w:r>
          </w:p>
        </w:tc>
      </w:tr>
      <w:tr w14:paraId="3CB16F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FE170">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中压水带</w:t>
            </w:r>
          </w:p>
        </w:tc>
        <w:tc>
          <w:tcPr>
            <w:tcW w:w="17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8496D">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500m</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595DF">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500m</w:t>
            </w:r>
          </w:p>
        </w:tc>
        <w:tc>
          <w:tcPr>
            <w:tcW w:w="11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33320">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500m</w:t>
            </w:r>
          </w:p>
        </w:tc>
        <w:tc>
          <w:tcPr>
            <w:tcW w:w="11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D256C">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1000m</w:t>
            </w:r>
          </w:p>
        </w:tc>
      </w:tr>
      <w:tr w14:paraId="49DA68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E6F95">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消火栓扳手、水枪、分水器以及接口、包布、护桥、挂钩、墙角保护器等常规器材工具</w:t>
            </w:r>
          </w:p>
        </w:tc>
        <w:tc>
          <w:tcPr>
            <w:tcW w:w="512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250B9EDE">
            <w:pPr>
              <w:widowControl/>
              <w:ind w:firstLine="0" w:firstLineChars="0"/>
              <w:jc w:val="center"/>
              <w:rPr>
                <w:rFonts w:ascii="仿宋" w:hAnsi="仿宋" w:eastAsia="仿宋" w:cs="微软雅黑"/>
                <w:sz w:val="32"/>
                <w:szCs w:val="32"/>
              </w:rPr>
            </w:pPr>
            <w:r>
              <w:rPr>
                <w:rFonts w:hint="eastAsia" w:ascii="仿宋" w:hAnsi="仿宋" w:eastAsia="仿宋" w:cs="微软雅黑"/>
                <w:sz w:val="32"/>
                <w:szCs w:val="32"/>
              </w:rPr>
              <w:t>按所配车辆技术标准要求配备，并按不小于2：1的备份比备份</w:t>
            </w:r>
          </w:p>
        </w:tc>
      </w:tr>
    </w:tbl>
    <w:p w14:paraId="5AE0B1B5">
      <w:pPr>
        <w:widowControl/>
        <w:spacing w:line="360" w:lineRule="auto"/>
        <w:ind w:firstLine="640" w:firstLineChars="200"/>
        <w:jc w:val="left"/>
        <w:rPr>
          <w:rFonts w:ascii="宋体" w:hAnsi="宋体" w:eastAsia="宋体" w:cs="宋体"/>
          <w:sz w:val="31"/>
          <w:szCs w:val="31"/>
        </w:rPr>
      </w:pPr>
      <w:r>
        <w:rPr>
          <w:rFonts w:hint="eastAsia" w:ascii="仿宋" w:hAnsi="仿宋" w:eastAsia="仿宋" w:cs="微软雅黑"/>
          <w:sz w:val="32"/>
          <w:szCs w:val="32"/>
        </w:rPr>
        <w:t>注：分水器和接口等相关附件的公称压力应与水带相匹配。</w:t>
      </w:r>
      <w:r>
        <w:rPr>
          <w:rFonts w:ascii="Calibri" w:hAnsi="Calibri" w:eastAsia="宋体" w:cs="Times New Roman"/>
          <w:szCs w:val="22"/>
        </w:rPr>
        <w:br w:type="page"/>
      </w:r>
    </w:p>
    <w:p w14:paraId="790E5520">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附表3普通站抢险救援器材配备标准</w:t>
      </w:r>
    </w:p>
    <w:tbl>
      <w:tblPr>
        <w:tblStyle w:val="2"/>
        <w:tblW w:w="9960" w:type="dxa"/>
        <w:tblInd w:w="-3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5"/>
        <w:gridCol w:w="1500"/>
        <w:gridCol w:w="2531"/>
        <w:gridCol w:w="2554"/>
        <w:gridCol w:w="690"/>
        <w:gridCol w:w="690"/>
        <w:gridCol w:w="1290"/>
      </w:tblGrid>
      <w:tr w14:paraId="04D38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705" w:type="dxa"/>
            <w:tcBorders>
              <w:tl2br w:val="nil"/>
              <w:tr2bl w:val="nil"/>
            </w:tcBorders>
            <w:shd w:val="clear" w:color="auto" w:fill="auto"/>
            <w:noWrap/>
            <w:vAlign w:val="center"/>
          </w:tcPr>
          <w:p w14:paraId="35E4ADC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类别</w:t>
            </w:r>
          </w:p>
        </w:tc>
        <w:tc>
          <w:tcPr>
            <w:tcW w:w="1500" w:type="dxa"/>
            <w:tcBorders>
              <w:tl2br w:val="nil"/>
              <w:tr2bl w:val="nil"/>
            </w:tcBorders>
            <w:shd w:val="clear" w:color="auto" w:fill="auto"/>
            <w:noWrap/>
            <w:vAlign w:val="center"/>
          </w:tcPr>
          <w:p w14:paraId="20EC710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器材名称</w:t>
            </w:r>
          </w:p>
        </w:tc>
        <w:tc>
          <w:tcPr>
            <w:tcW w:w="2531" w:type="dxa"/>
            <w:tcBorders>
              <w:tl2br w:val="nil"/>
              <w:tr2bl w:val="nil"/>
            </w:tcBorders>
            <w:shd w:val="clear" w:color="auto" w:fill="auto"/>
            <w:noWrap/>
            <w:vAlign w:val="center"/>
          </w:tcPr>
          <w:p w14:paraId="29B823E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主要用途</w:t>
            </w:r>
          </w:p>
        </w:tc>
        <w:tc>
          <w:tcPr>
            <w:tcW w:w="2554" w:type="dxa"/>
            <w:tcBorders>
              <w:tl2br w:val="nil"/>
              <w:tr2bl w:val="nil"/>
            </w:tcBorders>
            <w:shd w:val="clear" w:color="auto" w:fill="auto"/>
            <w:noWrap/>
            <w:vAlign w:val="center"/>
          </w:tcPr>
          <w:p w14:paraId="18464E6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性能要求</w:t>
            </w:r>
          </w:p>
        </w:tc>
        <w:tc>
          <w:tcPr>
            <w:tcW w:w="690" w:type="dxa"/>
            <w:tcBorders>
              <w:tl2br w:val="nil"/>
              <w:tr2bl w:val="nil"/>
            </w:tcBorders>
            <w:shd w:val="clear" w:color="auto" w:fill="auto"/>
            <w:noWrap/>
            <w:vAlign w:val="center"/>
          </w:tcPr>
          <w:p w14:paraId="5C39A39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配备</w:t>
            </w:r>
          </w:p>
        </w:tc>
        <w:tc>
          <w:tcPr>
            <w:tcW w:w="690" w:type="dxa"/>
            <w:tcBorders>
              <w:tl2br w:val="nil"/>
              <w:tr2bl w:val="nil"/>
            </w:tcBorders>
            <w:shd w:val="clear" w:color="auto" w:fill="auto"/>
            <w:noWrap/>
            <w:vAlign w:val="center"/>
          </w:tcPr>
          <w:p w14:paraId="2A450B0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备份</w:t>
            </w:r>
          </w:p>
        </w:tc>
        <w:tc>
          <w:tcPr>
            <w:tcW w:w="1290" w:type="dxa"/>
            <w:tcBorders>
              <w:tl2br w:val="nil"/>
              <w:tr2bl w:val="nil"/>
            </w:tcBorders>
            <w:shd w:val="clear" w:color="auto" w:fill="auto"/>
            <w:noWrap/>
            <w:vAlign w:val="center"/>
          </w:tcPr>
          <w:p w14:paraId="35C5EAF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备注</w:t>
            </w:r>
          </w:p>
        </w:tc>
      </w:tr>
      <w:tr w14:paraId="0C7FE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8" w:hRule="atLeast"/>
        </w:trPr>
        <w:tc>
          <w:tcPr>
            <w:tcW w:w="705" w:type="dxa"/>
            <w:vMerge w:val="restart"/>
            <w:tcBorders>
              <w:tl2br w:val="nil"/>
              <w:tr2bl w:val="nil"/>
            </w:tcBorders>
            <w:shd w:val="clear" w:color="auto" w:fill="auto"/>
            <w:noWrap/>
            <w:vAlign w:val="center"/>
          </w:tcPr>
          <w:p w14:paraId="431A012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侦检</w:t>
            </w:r>
          </w:p>
        </w:tc>
        <w:tc>
          <w:tcPr>
            <w:tcW w:w="1500" w:type="dxa"/>
            <w:tcBorders>
              <w:tl2br w:val="nil"/>
              <w:tr2bl w:val="nil"/>
            </w:tcBorders>
            <w:shd w:val="clear" w:color="auto" w:fill="auto"/>
            <w:vAlign w:val="center"/>
          </w:tcPr>
          <w:p w14:paraId="57A9FA5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有毒气体探测仪</w:t>
            </w:r>
          </w:p>
        </w:tc>
        <w:tc>
          <w:tcPr>
            <w:tcW w:w="2531" w:type="dxa"/>
            <w:tcBorders>
              <w:tl2br w:val="nil"/>
              <w:tr2bl w:val="nil"/>
            </w:tcBorders>
            <w:shd w:val="clear" w:color="auto" w:fill="auto"/>
            <w:vAlign w:val="center"/>
          </w:tcPr>
          <w:p w14:paraId="2EF6EED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探测有毒气体、有机挥发性气体等，具备自动识别、防水、防爆性能</w:t>
            </w:r>
          </w:p>
        </w:tc>
        <w:tc>
          <w:tcPr>
            <w:tcW w:w="2554" w:type="dxa"/>
            <w:tcBorders>
              <w:tl2br w:val="nil"/>
              <w:tr2bl w:val="nil"/>
            </w:tcBorders>
            <w:shd w:val="clear" w:color="auto" w:fill="auto"/>
            <w:noWrap/>
            <w:vAlign w:val="center"/>
          </w:tcPr>
          <w:p w14:paraId="5236AB1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164F6A07">
            <w:pPr>
              <w:widowControl/>
              <w:spacing w:line="360" w:lineRule="exact"/>
              <w:ind w:firstLine="0" w:firstLineChars="0"/>
              <w:jc w:val="center"/>
              <w:rPr>
                <w:rFonts w:ascii="仿宋" w:hAnsi="仿宋" w:eastAsia="仿宋" w:cs="微软雅黑"/>
                <w:sz w:val="32"/>
                <w:szCs w:val="32"/>
              </w:rPr>
            </w:pPr>
            <w:r>
              <w:rPr>
                <w:rFonts w:ascii="仿宋" w:hAnsi="仿宋" w:eastAsia="仿宋" w:cs="微软雅黑"/>
                <w:sz w:val="32"/>
                <w:szCs w:val="32"/>
              </w:rPr>
              <w:t>1</w:t>
            </w:r>
            <w:r>
              <w:rPr>
                <w:rFonts w:hint="eastAsia" w:ascii="仿宋" w:hAnsi="仿宋" w:eastAsia="仿宋" w:cs="微软雅黑"/>
                <w:sz w:val="32"/>
                <w:szCs w:val="32"/>
              </w:rPr>
              <w:t>套</w:t>
            </w:r>
          </w:p>
        </w:tc>
        <w:tc>
          <w:tcPr>
            <w:tcW w:w="690" w:type="dxa"/>
            <w:tcBorders>
              <w:tl2br w:val="nil"/>
              <w:tr2bl w:val="nil"/>
            </w:tcBorders>
            <w:shd w:val="clear" w:color="auto" w:fill="auto"/>
            <w:noWrap/>
            <w:vAlign w:val="center"/>
          </w:tcPr>
          <w:p w14:paraId="7FA356FF">
            <w:pPr>
              <w:widowControl/>
              <w:spacing w:line="360" w:lineRule="exact"/>
              <w:ind w:firstLine="0" w:firstLineChars="0"/>
              <w:jc w:val="center"/>
              <w:rPr>
                <w:rFonts w:ascii="仿宋" w:hAnsi="仿宋" w:eastAsia="仿宋" w:cs="微软雅黑"/>
                <w:sz w:val="32"/>
                <w:szCs w:val="32"/>
              </w:rPr>
            </w:pPr>
            <w:r>
              <w:rPr>
                <w:rFonts w:ascii="仿宋" w:hAnsi="仿宋" w:eastAsia="仿宋" w:cs="微软雅黑"/>
                <w:sz w:val="32"/>
                <w:szCs w:val="32"/>
              </w:rPr>
              <w:t>—</w:t>
            </w:r>
          </w:p>
        </w:tc>
        <w:tc>
          <w:tcPr>
            <w:tcW w:w="1290" w:type="dxa"/>
            <w:tcBorders>
              <w:tl2br w:val="nil"/>
              <w:tr2bl w:val="nil"/>
            </w:tcBorders>
            <w:shd w:val="clear" w:color="auto" w:fill="auto"/>
            <w:noWrap/>
            <w:vAlign w:val="center"/>
          </w:tcPr>
          <w:p w14:paraId="384D674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051F4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0" w:hRule="atLeast"/>
        </w:trPr>
        <w:tc>
          <w:tcPr>
            <w:tcW w:w="705" w:type="dxa"/>
            <w:vMerge w:val="continue"/>
            <w:tcBorders>
              <w:tl2br w:val="nil"/>
              <w:tr2bl w:val="nil"/>
            </w:tcBorders>
            <w:shd w:val="clear" w:color="auto" w:fill="auto"/>
            <w:noWrap/>
            <w:vAlign w:val="center"/>
          </w:tcPr>
          <w:p w14:paraId="218DE637">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BC59A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可燃气体检测仪</w:t>
            </w:r>
          </w:p>
        </w:tc>
        <w:tc>
          <w:tcPr>
            <w:tcW w:w="2531" w:type="dxa"/>
            <w:tcBorders>
              <w:tl2br w:val="nil"/>
              <w:tr2bl w:val="nil"/>
            </w:tcBorders>
            <w:shd w:val="clear" w:color="auto" w:fill="auto"/>
            <w:vAlign w:val="center"/>
          </w:tcPr>
          <w:p w14:paraId="46D38DD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可检测事故现场多种易燃易爆气体的浓度</w:t>
            </w:r>
          </w:p>
        </w:tc>
        <w:tc>
          <w:tcPr>
            <w:tcW w:w="2554" w:type="dxa"/>
            <w:tcBorders>
              <w:tl2br w:val="nil"/>
              <w:tr2bl w:val="nil"/>
            </w:tcBorders>
            <w:shd w:val="clear" w:color="auto" w:fill="auto"/>
            <w:noWrap/>
            <w:vAlign w:val="center"/>
          </w:tcPr>
          <w:p w14:paraId="3CF564B8">
            <w:pPr>
              <w:widowControl/>
              <w:spacing w:line="360" w:lineRule="exact"/>
              <w:ind w:firstLine="0" w:firstLineChars="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690" w:type="dxa"/>
            <w:tcBorders>
              <w:tl2br w:val="nil"/>
              <w:tr2bl w:val="nil"/>
            </w:tcBorders>
            <w:shd w:val="clear" w:color="auto" w:fill="auto"/>
            <w:noWrap/>
            <w:vAlign w:val="center"/>
          </w:tcPr>
          <w:p w14:paraId="2D25CB19">
            <w:pPr>
              <w:widowControl/>
              <w:spacing w:line="360" w:lineRule="exact"/>
              <w:ind w:firstLine="0" w:firstLineChars="0"/>
              <w:jc w:val="center"/>
              <w:textAlignment w:val="center"/>
              <w:rPr>
                <w:rFonts w:ascii="仿宋" w:hAnsi="仿宋" w:eastAsia="仿宋" w:cs="微软雅黑"/>
                <w:sz w:val="32"/>
                <w:szCs w:val="32"/>
              </w:rPr>
            </w:pPr>
            <w:r>
              <w:rPr>
                <w:rFonts w:ascii="仿宋" w:hAnsi="仿宋" w:eastAsia="仿宋" w:cs="微软雅黑"/>
                <w:sz w:val="32"/>
                <w:szCs w:val="32"/>
              </w:rPr>
              <w:t>1</w:t>
            </w:r>
            <w:r>
              <w:rPr>
                <w:rFonts w:hint="eastAsia" w:ascii="仿宋" w:hAnsi="仿宋" w:eastAsia="仿宋" w:cs="微软雅黑"/>
                <w:sz w:val="32"/>
                <w:szCs w:val="32"/>
              </w:rPr>
              <w:t>套</w:t>
            </w:r>
          </w:p>
        </w:tc>
        <w:tc>
          <w:tcPr>
            <w:tcW w:w="690" w:type="dxa"/>
            <w:tcBorders>
              <w:tl2br w:val="nil"/>
              <w:tr2bl w:val="nil"/>
            </w:tcBorders>
            <w:shd w:val="clear" w:color="auto" w:fill="auto"/>
            <w:noWrap/>
            <w:vAlign w:val="center"/>
          </w:tcPr>
          <w:p w14:paraId="1DED5946">
            <w:pPr>
              <w:widowControl/>
              <w:spacing w:line="360" w:lineRule="exact"/>
              <w:ind w:firstLine="0" w:firstLineChars="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1290" w:type="dxa"/>
            <w:tcBorders>
              <w:tl2br w:val="nil"/>
              <w:tr2bl w:val="nil"/>
            </w:tcBorders>
            <w:shd w:val="clear" w:color="auto" w:fill="auto"/>
            <w:noWrap/>
            <w:vAlign w:val="center"/>
          </w:tcPr>
          <w:p w14:paraId="3586881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72DA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3" w:hRule="atLeast"/>
        </w:trPr>
        <w:tc>
          <w:tcPr>
            <w:tcW w:w="705" w:type="dxa"/>
            <w:vMerge w:val="continue"/>
            <w:tcBorders>
              <w:tl2br w:val="nil"/>
              <w:tr2bl w:val="nil"/>
            </w:tcBorders>
            <w:shd w:val="clear" w:color="auto" w:fill="auto"/>
            <w:noWrap/>
            <w:vAlign w:val="center"/>
          </w:tcPr>
          <w:p w14:paraId="1B61F6DD">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8482F0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消防用红外热像仪</w:t>
            </w:r>
          </w:p>
        </w:tc>
        <w:tc>
          <w:tcPr>
            <w:tcW w:w="2531" w:type="dxa"/>
            <w:tcBorders>
              <w:tl2br w:val="nil"/>
              <w:tr2bl w:val="nil"/>
            </w:tcBorders>
            <w:shd w:val="clear" w:color="auto" w:fill="auto"/>
            <w:vAlign w:val="center"/>
          </w:tcPr>
          <w:p w14:paraId="24405EC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黑暗、浓烟环境中人员搜救或火源寻找</w:t>
            </w:r>
          </w:p>
        </w:tc>
        <w:tc>
          <w:tcPr>
            <w:tcW w:w="2554" w:type="dxa"/>
            <w:tcBorders>
              <w:tl2br w:val="nil"/>
              <w:tr2bl w:val="nil"/>
            </w:tcBorders>
            <w:shd w:val="clear" w:color="auto" w:fill="auto"/>
            <w:vAlign w:val="center"/>
          </w:tcPr>
          <w:p w14:paraId="5481E11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性能符合《消防用红外热像仪》GA/T635规定</w:t>
            </w:r>
          </w:p>
        </w:tc>
        <w:tc>
          <w:tcPr>
            <w:tcW w:w="690" w:type="dxa"/>
            <w:tcBorders>
              <w:tl2br w:val="nil"/>
              <w:tr2bl w:val="nil"/>
            </w:tcBorders>
            <w:shd w:val="clear" w:color="auto" w:fill="auto"/>
            <w:noWrap/>
            <w:vAlign w:val="center"/>
          </w:tcPr>
          <w:p w14:paraId="15A4606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690" w:type="dxa"/>
            <w:tcBorders>
              <w:tl2br w:val="nil"/>
              <w:tr2bl w:val="nil"/>
            </w:tcBorders>
            <w:shd w:val="clear" w:color="auto" w:fill="auto"/>
            <w:noWrap/>
            <w:vAlign w:val="center"/>
          </w:tcPr>
          <w:p w14:paraId="5E12583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00CEC37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7612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trPr>
        <w:tc>
          <w:tcPr>
            <w:tcW w:w="705" w:type="dxa"/>
            <w:vMerge w:val="continue"/>
            <w:tcBorders>
              <w:tl2br w:val="nil"/>
              <w:tr2bl w:val="nil"/>
            </w:tcBorders>
            <w:shd w:val="clear" w:color="auto" w:fill="auto"/>
            <w:noWrap/>
            <w:vAlign w:val="center"/>
          </w:tcPr>
          <w:p w14:paraId="4C7C842C">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noWrap/>
            <w:vAlign w:val="center"/>
          </w:tcPr>
          <w:p w14:paraId="5FE7679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测温仪</w:t>
            </w:r>
          </w:p>
        </w:tc>
        <w:tc>
          <w:tcPr>
            <w:tcW w:w="2531" w:type="dxa"/>
            <w:tcBorders>
              <w:tl2br w:val="nil"/>
              <w:tr2bl w:val="nil"/>
            </w:tcBorders>
            <w:shd w:val="clear" w:color="auto" w:fill="auto"/>
            <w:vAlign w:val="center"/>
          </w:tcPr>
          <w:p w14:paraId="4B7DAE5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非接触测量物体温度，寻找隐藏火源</w:t>
            </w:r>
          </w:p>
        </w:tc>
        <w:tc>
          <w:tcPr>
            <w:tcW w:w="2554" w:type="dxa"/>
            <w:tcBorders>
              <w:tl2br w:val="nil"/>
              <w:tr2bl w:val="nil"/>
            </w:tcBorders>
            <w:shd w:val="clear" w:color="auto" w:fill="auto"/>
            <w:vAlign w:val="center"/>
          </w:tcPr>
          <w:p w14:paraId="2F956EE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测温范围：—50℃</w:t>
            </w:r>
            <w:r>
              <w:rPr>
                <w:rFonts w:hint="eastAsia" w:ascii="微软雅黑" w:hAnsi="微软雅黑" w:eastAsia="微软雅黑" w:cs="微软雅黑"/>
                <w:sz w:val="32"/>
                <w:szCs w:val="32"/>
              </w:rPr>
              <w:t>〜</w:t>
            </w:r>
            <w:r>
              <w:rPr>
                <w:rFonts w:hint="eastAsia" w:ascii="仿宋" w:hAnsi="仿宋" w:eastAsia="仿宋" w:cs="微软雅黑"/>
                <w:sz w:val="32"/>
                <w:szCs w:val="32"/>
              </w:rPr>
              <w:t>1000℃</w:t>
            </w:r>
          </w:p>
        </w:tc>
        <w:tc>
          <w:tcPr>
            <w:tcW w:w="690" w:type="dxa"/>
            <w:tcBorders>
              <w:tl2br w:val="nil"/>
              <w:tr2bl w:val="nil"/>
            </w:tcBorders>
            <w:shd w:val="clear" w:color="auto" w:fill="auto"/>
            <w:noWrap/>
            <w:vAlign w:val="center"/>
          </w:tcPr>
          <w:p w14:paraId="12CCA26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90" w:type="dxa"/>
            <w:tcBorders>
              <w:tl2br w:val="nil"/>
              <w:tr2bl w:val="nil"/>
            </w:tcBorders>
            <w:shd w:val="clear" w:color="auto" w:fill="auto"/>
            <w:noWrap/>
            <w:vAlign w:val="center"/>
          </w:tcPr>
          <w:p w14:paraId="4F80423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1290" w:type="dxa"/>
            <w:tcBorders>
              <w:tl2br w:val="nil"/>
              <w:tr2bl w:val="nil"/>
            </w:tcBorders>
            <w:shd w:val="clear" w:color="auto" w:fill="auto"/>
            <w:noWrap/>
            <w:vAlign w:val="center"/>
          </w:tcPr>
          <w:p w14:paraId="0679BD5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DA60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705" w:type="dxa"/>
            <w:vMerge w:val="restart"/>
            <w:tcBorders>
              <w:tl2br w:val="nil"/>
              <w:tr2bl w:val="nil"/>
            </w:tcBorders>
            <w:shd w:val="clear" w:color="auto" w:fill="auto"/>
            <w:noWrap/>
            <w:vAlign w:val="center"/>
          </w:tcPr>
          <w:p w14:paraId="3652647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警戒</w:t>
            </w:r>
          </w:p>
        </w:tc>
        <w:tc>
          <w:tcPr>
            <w:tcW w:w="1500" w:type="dxa"/>
            <w:tcBorders>
              <w:tl2br w:val="nil"/>
              <w:tr2bl w:val="nil"/>
            </w:tcBorders>
            <w:shd w:val="clear" w:color="auto" w:fill="auto"/>
            <w:vAlign w:val="center"/>
          </w:tcPr>
          <w:p w14:paraId="11E5C4D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各类警示牌</w:t>
            </w:r>
          </w:p>
        </w:tc>
        <w:tc>
          <w:tcPr>
            <w:tcW w:w="2531" w:type="dxa"/>
            <w:tcBorders>
              <w:tl2br w:val="nil"/>
              <w:tr2bl w:val="nil"/>
            </w:tcBorders>
            <w:shd w:val="clear" w:color="auto" w:fill="auto"/>
            <w:vAlign w:val="center"/>
          </w:tcPr>
          <w:p w14:paraId="36BD0CC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事故现场警戒警示,具有发光或反光功能</w:t>
            </w:r>
          </w:p>
        </w:tc>
        <w:tc>
          <w:tcPr>
            <w:tcW w:w="2554" w:type="dxa"/>
            <w:tcBorders>
              <w:tl2br w:val="nil"/>
              <w:tr2bl w:val="nil"/>
            </w:tcBorders>
            <w:shd w:val="clear" w:color="auto" w:fill="auto"/>
            <w:noWrap/>
            <w:vAlign w:val="center"/>
          </w:tcPr>
          <w:p w14:paraId="0D9FE94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4AC4874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70879E9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1套</w:t>
            </w:r>
          </w:p>
        </w:tc>
        <w:tc>
          <w:tcPr>
            <w:tcW w:w="1290" w:type="dxa"/>
            <w:tcBorders>
              <w:tl2br w:val="nil"/>
              <w:tr2bl w:val="nil"/>
            </w:tcBorders>
            <w:shd w:val="clear" w:color="auto" w:fill="auto"/>
            <w:noWrap/>
            <w:vAlign w:val="center"/>
          </w:tcPr>
          <w:p w14:paraId="1DDCE0B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3FD70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0" w:hRule="atLeast"/>
        </w:trPr>
        <w:tc>
          <w:tcPr>
            <w:tcW w:w="705" w:type="dxa"/>
            <w:vMerge w:val="continue"/>
            <w:tcBorders>
              <w:tl2br w:val="nil"/>
              <w:tr2bl w:val="nil"/>
            </w:tcBorders>
            <w:shd w:val="clear" w:color="auto" w:fill="auto"/>
            <w:noWrap/>
            <w:vAlign w:val="center"/>
          </w:tcPr>
          <w:p w14:paraId="2504C708">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35433E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闪光警示灯</w:t>
            </w:r>
          </w:p>
        </w:tc>
        <w:tc>
          <w:tcPr>
            <w:tcW w:w="2531" w:type="dxa"/>
            <w:tcBorders>
              <w:tl2br w:val="nil"/>
              <w:tr2bl w:val="nil"/>
            </w:tcBorders>
            <w:shd w:val="clear" w:color="auto" w:fill="auto"/>
            <w:vAlign w:val="center"/>
          </w:tcPr>
          <w:p w14:paraId="105909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灾害事故现场警戒警示，频闪型，光线暗时自动闪亮</w:t>
            </w:r>
          </w:p>
        </w:tc>
        <w:tc>
          <w:tcPr>
            <w:tcW w:w="2554" w:type="dxa"/>
            <w:tcBorders>
              <w:tl2br w:val="nil"/>
              <w:tr2bl w:val="nil"/>
            </w:tcBorders>
            <w:shd w:val="clear" w:color="auto" w:fill="auto"/>
            <w:noWrap/>
            <w:vAlign w:val="center"/>
          </w:tcPr>
          <w:p w14:paraId="42DCBD1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294F696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2个</w:t>
            </w:r>
          </w:p>
        </w:tc>
        <w:tc>
          <w:tcPr>
            <w:tcW w:w="690" w:type="dxa"/>
            <w:tcBorders>
              <w:tl2br w:val="nil"/>
              <w:tr2bl w:val="nil"/>
            </w:tcBorders>
            <w:shd w:val="clear" w:color="auto" w:fill="auto"/>
            <w:noWrap/>
            <w:vAlign w:val="center"/>
          </w:tcPr>
          <w:p w14:paraId="668BA84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1290" w:type="dxa"/>
            <w:tcBorders>
              <w:tl2br w:val="nil"/>
              <w:tr2bl w:val="nil"/>
            </w:tcBorders>
            <w:shd w:val="clear" w:color="auto" w:fill="auto"/>
            <w:noWrap/>
            <w:vAlign w:val="center"/>
          </w:tcPr>
          <w:p w14:paraId="16C2878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C7AF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trPr>
        <w:tc>
          <w:tcPr>
            <w:tcW w:w="705" w:type="dxa"/>
            <w:vMerge w:val="continue"/>
            <w:tcBorders>
              <w:tl2br w:val="nil"/>
              <w:tr2bl w:val="nil"/>
            </w:tcBorders>
            <w:shd w:val="clear" w:color="auto" w:fill="auto"/>
            <w:noWrap/>
            <w:vAlign w:val="center"/>
          </w:tcPr>
          <w:p w14:paraId="362A6FD5">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511083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隔离警示带</w:t>
            </w:r>
          </w:p>
        </w:tc>
        <w:tc>
          <w:tcPr>
            <w:tcW w:w="2531" w:type="dxa"/>
            <w:tcBorders>
              <w:tl2br w:val="nil"/>
              <w:tr2bl w:val="nil"/>
            </w:tcBorders>
            <w:shd w:val="clear" w:color="auto" w:fill="auto"/>
            <w:noWrap/>
            <w:vAlign w:val="center"/>
          </w:tcPr>
          <w:p w14:paraId="4973C9B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灾害弟故现场警戒</w:t>
            </w:r>
          </w:p>
        </w:tc>
        <w:tc>
          <w:tcPr>
            <w:tcW w:w="2554" w:type="dxa"/>
            <w:tcBorders>
              <w:tl2br w:val="nil"/>
              <w:tr2bl w:val="nil"/>
            </w:tcBorders>
            <w:shd w:val="clear" w:color="auto" w:fill="auto"/>
            <w:vAlign w:val="center"/>
          </w:tcPr>
          <w:p w14:paraId="7A0D643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具有发光或反光功能，每盘长度约250m</w:t>
            </w:r>
          </w:p>
        </w:tc>
        <w:tc>
          <w:tcPr>
            <w:tcW w:w="690" w:type="dxa"/>
            <w:tcBorders>
              <w:tl2br w:val="nil"/>
              <w:tr2bl w:val="nil"/>
            </w:tcBorders>
            <w:shd w:val="clear" w:color="auto" w:fill="auto"/>
            <w:noWrap/>
            <w:vAlign w:val="center"/>
          </w:tcPr>
          <w:p w14:paraId="6ECB694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10盘</w:t>
            </w:r>
          </w:p>
        </w:tc>
        <w:tc>
          <w:tcPr>
            <w:tcW w:w="690" w:type="dxa"/>
            <w:tcBorders>
              <w:tl2br w:val="nil"/>
              <w:tr2bl w:val="nil"/>
            </w:tcBorders>
            <w:shd w:val="clear" w:color="auto" w:fill="auto"/>
            <w:noWrap/>
            <w:vAlign w:val="center"/>
          </w:tcPr>
          <w:p w14:paraId="0C93939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4盘</w:t>
            </w:r>
          </w:p>
        </w:tc>
        <w:tc>
          <w:tcPr>
            <w:tcW w:w="1290" w:type="dxa"/>
            <w:tcBorders>
              <w:tl2br w:val="nil"/>
              <w:tr2bl w:val="nil"/>
            </w:tcBorders>
            <w:shd w:val="clear" w:color="auto" w:fill="auto"/>
            <w:noWrap/>
            <w:vAlign w:val="center"/>
          </w:tcPr>
          <w:p w14:paraId="149252B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4DD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5" w:hRule="atLeast"/>
        </w:trPr>
        <w:tc>
          <w:tcPr>
            <w:tcW w:w="705" w:type="dxa"/>
            <w:vMerge w:val="restart"/>
            <w:tcBorders>
              <w:tl2br w:val="nil"/>
              <w:tr2bl w:val="nil"/>
            </w:tcBorders>
            <w:shd w:val="clear" w:color="auto" w:fill="auto"/>
            <w:noWrap/>
            <w:vAlign w:val="center"/>
          </w:tcPr>
          <w:p w14:paraId="2494EEC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破拆</w:t>
            </w:r>
          </w:p>
        </w:tc>
        <w:tc>
          <w:tcPr>
            <w:tcW w:w="1500" w:type="dxa"/>
            <w:tcBorders>
              <w:tl2br w:val="nil"/>
              <w:tr2bl w:val="nil"/>
            </w:tcBorders>
            <w:shd w:val="clear" w:color="auto" w:fill="auto"/>
            <w:vAlign w:val="center"/>
          </w:tcPr>
          <w:p w14:paraId="009825D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液压破拆工具组</w:t>
            </w:r>
          </w:p>
        </w:tc>
        <w:tc>
          <w:tcPr>
            <w:tcW w:w="2531" w:type="dxa"/>
            <w:tcBorders>
              <w:tl2br w:val="nil"/>
              <w:tr2bl w:val="nil"/>
            </w:tcBorders>
            <w:shd w:val="clear" w:color="auto" w:fill="auto"/>
            <w:vAlign w:val="center"/>
          </w:tcPr>
          <w:p w14:paraId="67F0D77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建筑倒塌、交通事故等现场破拆作业，包括机动液压泵、手动液压泵、液压剪切器、液压扩张器、液压剪扩器、液压撑顶器等</w:t>
            </w:r>
          </w:p>
        </w:tc>
        <w:tc>
          <w:tcPr>
            <w:tcW w:w="2554" w:type="dxa"/>
            <w:tcBorders>
              <w:tl2br w:val="nil"/>
              <w:tr2bl w:val="nil"/>
            </w:tcBorders>
            <w:shd w:val="clear" w:color="auto" w:fill="auto"/>
            <w:vAlign w:val="center"/>
          </w:tcPr>
          <w:p w14:paraId="1D86BDB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性能符合《液压破拆工具通用技术条件》GB/T17906规定</w:t>
            </w:r>
          </w:p>
        </w:tc>
        <w:tc>
          <w:tcPr>
            <w:tcW w:w="690" w:type="dxa"/>
            <w:tcBorders>
              <w:tl2br w:val="nil"/>
              <w:tr2bl w:val="nil"/>
            </w:tcBorders>
            <w:shd w:val="clear" w:color="auto" w:fill="auto"/>
            <w:noWrap/>
            <w:vAlign w:val="center"/>
          </w:tcPr>
          <w:p w14:paraId="5528A70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2套</w:t>
            </w:r>
          </w:p>
        </w:tc>
        <w:tc>
          <w:tcPr>
            <w:tcW w:w="690" w:type="dxa"/>
            <w:tcBorders>
              <w:tl2br w:val="nil"/>
              <w:tr2bl w:val="nil"/>
            </w:tcBorders>
            <w:shd w:val="clear" w:color="auto" w:fill="auto"/>
            <w:noWrap/>
            <w:vAlign w:val="center"/>
          </w:tcPr>
          <w:p w14:paraId="139C0B4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6468D5C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504EE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8" w:hRule="atLeast"/>
        </w:trPr>
        <w:tc>
          <w:tcPr>
            <w:tcW w:w="705" w:type="dxa"/>
            <w:vMerge w:val="continue"/>
            <w:tcBorders>
              <w:tl2br w:val="nil"/>
              <w:tr2bl w:val="nil"/>
            </w:tcBorders>
            <w:shd w:val="clear" w:color="auto" w:fill="auto"/>
            <w:noWrap/>
            <w:vAlign w:val="center"/>
          </w:tcPr>
          <w:p w14:paraId="65FDD78F">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643873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手动破拆工具组</w:t>
            </w:r>
          </w:p>
        </w:tc>
        <w:tc>
          <w:tcPr>
            <w:tcW w:w="2531" w:type="dxa"/>
            <w:tcBorders>
              <w:tl2br w:val="nil"/>
              <w:tr2bl w:val="nil"/>
            </w:tcBorders>
            <w:shd w:val="clear" w:color="auto" w:fill="auto"/>
            <w:noWrap/>
            <w:vAlign w:val="center"/>
          </w:tcPr>
          <w:p w14:paraId="77A6B23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用于常规手动破拆</w:t>
            </w:r>
          </w:p>
        </w:tc>
        <w:tc>
          <w:tcPr>
            <w:tcW w:w="2554" w:type="dxa"/>
            <w:tcBorders>
              <w:tl2br w:val="nil"/>
              <w:tr2bl w:val="nil"/>
            </w:tcBorders>
            <w:shd w:val="clear" w:color="auto" w:fill="auto"/>
            <w:vAlign w:val="center"/>
          </w:tcPr>
          <w:p w14:paraId="510F465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包括：铁锁、铁铤、消防斧、丁字镐、铁锤、冲击式手动破拆工具（由冲杆、拆锁器、金属切断器、凿子、钎子等部件组成）</w:t>
            </w:r>
          </w:p>
        </w:tc>
        <w:tc>
          <w:tcPr>
            <w:tcW w:w="690" w:type="dxa"/>
            <w:tcBorders>
              <w:tl2br w:val="nil"/>
              <w:tr2bl w:val="nil"/>
            </w:tcBorders>
            <w:shd w:val="clear" w:color="auto" w:fill="auto"/>
            <w:noWrap/>
            <w:vAlign w:val="center"/>
          </w:tcPr>
          <w:p w14:paraId="520A3C2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90" w:type="dxa"/>
            <w:tcBorders>
              <w:tl2br w:val="nil"/>
              <w:tr2bl w:val="nil"/>
            </w:tcBorders>
            <w:shd w:val="clear" w:color="auto" w:fill="auto"/>
            <w:noWrap/>
            <w:vAlign w:val="center"/>
          </w:tcPr>
          <w:p w14:paraId="6DB2F8D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0600307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44E6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705" w:type="dxa"/>
            <w:vMerge w:val="continue"/>
            <w:tcBorders>
              <w:tl2br w:val="nil"/>
              <w:tr2bl w:val="nil"/>
            </w:tcBorders>
            <w:shd w:val="clear" w:color="auto" w:fill="auto"/>
            <w:noWrap/>
            <w:vAlign w:val="center"/>
          </w:tcPr>
          <w:p w14:paraId="7E599DD7">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noWrap/>
            <w:vAlign w:val="center"/>
          </w:tcPr>
          <w:p w14:paraId="4F09440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机动链锯</w:t>
            </w:r>
          </w:p>
        </w:tc>
        <w:tc>
          <w:tcPr>
            <w:tcW w:w="2531" w:type="dxa"/>
            <w:tcBorders>
              <w:tl2br w:val="nil"/>
              <w:tr2bl w:val="nil"/>
            </w:tcBorders>
            <w:shd w:val="clear" w:color="auto" w:fill="auto"/>
            <w:noWrap/>
            <w:vAlign w:val="center"/>
          </w:tcPr>
          <w:p w14:paraId="3182C0C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切割各类木质障碍物</w:t>
            </w:r>
          </w:p>
        </w:tc>
        <w:tc>
          <w:tcPr>
            <w:tcW w:w="2554" w:type="dxa"/>
            <w:tcBorders>
              <w:tl2br w:val="nil"/>
              <w:tr2bl w:val="nil"/>
            </w:tcBorders>
            <w:shd w:val="clear" w:color="auto" w:fill="auto"/>
            <w:noWrap/>
            <w:vAlign w:val="center"/>
          </w:tcPr>
          <w:p w14:paraId="002AEAD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097FEB5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690" w:type="dxa"/>
            <w:tcBorders>
              <w:tl2br w:val="nil"/>
              <w:tr2bl w:val="nil"/>
            </w:tcBorders>
            <w:shd w:val="clear" w:color="auto" w:fill="auto"/>
            <w:noWrap/>
            <w:vAlign w:val="center"/>
          </w:tcPr>
          <w:p w14:paraId="0B7402A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1290" w:type="dxa"/>
            <w:tcBorders>
              <w:tl2br w:val="nil"/>
              <w:tr2bl w:val="nil"/>
            </w:tcBorders>
            <w:shd w:val="clear" w:color="auto" w:fill="auto"/>
            <w:noWrap/>
            <w:vAlign w:val="center"/>
          </w:tcPr>
          <w:p w14:paraId="7C97BD8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F79C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5" w:hRule="atLeast"/>
        </w:trPr>
        <w:tc>
          <w:tcPr>
            <w:tcW w:w="705" w:type="dxa"/>
            <w:vMerge w:val="continue"/>
            <w:tcBorders>
              <w:tl2br w:val="nil"/>
              <w:tr2bl w:val="nil"/>
            </w:tcBorders>
            <w:shd w:val="clear" w:color="auto" w:fill="auto"/>
            <w:noWrap/>
            <w:vAlign w:val="center"/>
          </w:tcPr>
          <w:p w14:paraId="2FA99921">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noWrap/>
            <w:vAlign w:val="center"/>
          </w:tcPr>
          <w:p w14:paraId="1864558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无齿锯</w:t>
            </w:r>
          </w:p>
        </w:tc>
        <w:tc>
          <w:tcPr>
            <w:tcW w:w="2531" w:type="dxa"/>
            <w:tcBorders>
              <w:tl2br w:val="nil"/>
              <w:tr2bl w:val="nil"/>
            </w:tcBorders>
            <w:shd w:val="clear" w:color="auto" w:fill="auto"/>
            <w:vAlign w:val="center"/>
          </w:tcPr>
          <w:p w14:paraId="5C316A3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切割金属和混凝土材料</w:t>
            </w:r>
          </w:p>
        </w:tc>
        <w:tc>
          <w:tcPr>
            <w:tcW w:w="2554" w:type="dxa"/>
            <w:tcBorders>
              <w:tl2br w:val="nil"/>
              <w:tr2bl w:val="nil"/>
            </w:tcBorders>
            <w:shd w:val="clear" w:color="auto" w:fill="auto"/>
            <w:noWrap/>
            <w:vAlign w:val="center"/>
          </w:tcPr>
          <w:p w14:paraId="6EC4A1D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0881712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690" w:type="dxa"/>
            <w:tcBorders>
              <w:tl2br w:val="nil"/>
              <w:tr2bl w:val="nil"/>
            </w:tcBorders>
            <w:shd w:val="clear" w:color="auto" w:fill="auto"/>
            <w:noWrap/>
            <w:vAlign w:val="center"/>
          </w:tcPr>
          <w:p w14:paraId="68DD9F2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1290" w:type="dxa"/>
            <w:tcBorders>
              <w:tl2br w:val="nil"/>
              <w:tr2bl w:val="nil"/>
            </w:tcBorders>
            <w:shd w:val="clear" w:color="auto" w:fill="auto"/>
            <w:vAlign w:val="center"/>
          </w:tcPr>
          <w:p w14:paraId="192EB24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锯片按1：2备份</w:t>
            </w:r>
          </w:p>
        </w:tc>
      </w:tr>
      <w:tr w14:paraId="24EA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705" w:type="dxa"/>
            <w:vMerge w:val="continue"/>
            <w:tcBorders>
              <w:tl2br w:val="nil"/>
              <w:tr2bl w:val="nil"/>
            </w:tcBorders>
            <w:shd w:val="clear" w:color="auto" w:fill="auto"/>
            <w:noWrap/>
            <w:vAlign w:val="center"/>
          </w:tcPr>
          <w:p w14:paraId="6F1ADB9C">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467D5A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多功能挠钩</w:t>
            </w:r>
          </w:p>
        </w:tc>
        <w:tc>
          <w:tcPr>
            <w:tcW w:w="2531" w:type="dxa"/>
            <w:tcBorders>
              <w:tl2br w:val="nil"/>
              <w:tr2bl w:val="nil"/>
            </w:tcBorders>
            <w:shd w:val="clear" w:color="auto" w:fill="auto"/>
            <w:vAlign w:val="center"/>
          </w:tcPr>
          <w:p w14:paraId="4E7C2363">
            <w:pPr>
              <w:widowControl/>
              <w:spacing w:line="360" w:lineRule="exact"/>
              <w:ind w:firstLine="0" w:firstLineChars="0"/>
              <w:jc w:val="center"/>
              <w:textAlignment w:val="top"/>
              <w:rPr>
                <w:rFonts w:ascii="仿宋" w:hAnsi="仿宋" w:eastAsia="仿宋" w:cs="微软雅黑"/>
                <w:sz w:val="32"/>
                <w:szCs w:val="32"/>
              </w:rPr>
            </w:pPr>
            <w:r>
              <w:rPr>
                <w:rFonts w:hint="eastAsia" w:ascii="仿宋" w:hAnsi="仿宋" w:eastAsia="仿宋" w:cs="微软雅黑"/>
                <w:sz w:val="32"/>
                <w:szCs w:val="32"/>
              </w:rPr>
              <w:t>事故现场小型障碍清除,火源寻找或灾后清理</w:t>
            </w:r>
          </w:p>
        </w:tc>
        <w:tc>
          <w:tcPr>
            <w:tcW w:w="2554" w:type="dxa"/>
            <w:tcBorders>
              <w:tl2br w:val="nil"/>
              <w:tr2bl w:val="nil"/>
            </w:tcBorders>
            <w:shd w:val="clear" w:color="auto" w:fill="auto"/>
            <w:noWrap/>
            <w:vAlign w:val="center"/>
          </w:tcPr>
          <w:p w14:paraId="0B665DF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712F8DC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485E8B8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1290" w:type="dxa"/>
            <w:tcBorders>
              <w:tl2br w:val="nil"/>
              <w:tr2bl w:val="nil"/>
            </w:tcBorders>
            <w:shd w:val="clear" w:color="auto" w:fill="auto"/>
            <w:noWrap/>
            <w:vAlign w:val="center"/>
          </w:tcPr>
          <w:p w14:paraId="6E1B35C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F5B9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0" w:hRule="atLeast"/>
        </w:trPr>
        <w:tc>
          <w:tcPr>
            <w:tcW w:w="705" w:type="dxa"/>
            <w:vMerge w:val="restart"/>
            <w:tcBorders>
              <w:tl2br w:val="nil"/>
              <w:tr2bl w:val="nil"/>
            </w:tcBorders>
            <w:shd w:val="clear" w:color="auto" w:fill="auto"/>
            <w:noWrap/>
            <w:vAlign w:val="center"/>
          </w:tcPr>
          <w:p w14:paraId="5BCFFCC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破拆</w:t>
            </w:r>
          </w:p>
        </w:tc>
        <w:tc>
          <w:tcPr>
            <w:tcW w:w="1500" w:type="dxa"/>
            <w:tcBorders>
              <w:tl2br w:val="nil"/>
              <w:tr2bl w:val="nil"/>
            </w:tcBorders>
            <w:shd w:val="clear" w:color="auto" w:fill="auto"/>
            <w:vAlign w:val="center"/>
          </w:tcPr>
          <w:p w14:paraId="5521F01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绝缘剪断钳</w:t>
            </w:r>
          </w:p>
        </w:tc>
        <w:tc>
          <w:tcPr>
            <w:tcW w:w="2531" w:type="dxa"/>
            <w:tcBorders>
              <w:tl2br w:val="nil"/>
              <w:tr2bl w:val="nil"/>
            </w:tcBorders>
            <w:shd w:val="clear" w:color="auto" w:fill="auto"/>
            <w:vAlign w:val="center"/>
          </w:tcPr>
          <w:p w14:paraId="1204248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事故现场电线电缆或其他带电体的剪切</w:t>
            </w:r>
          </w:p>
        </w:tc>
        <w:tc>
          <w:tcPr>
            <w:tcW w:w="2554" w:type="dxa"/>
            <w:tcBorders>
              <w:tl2br w:val="nil"/>
              <w:tr2bl w:val="nil"/>
            </w:tcBorders>
            <w:shd w:val="clear" w:color="auto" w:fill="auto"/>
            <w:noWrap/>
            <w:vAlign w:val="center"/>
          </w:tcPr>
          <w:p w14:paraId="43FA332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7089060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2把</w:t>
            </w:r>
          </w:p>
        </w:tc>
        <w:tc>
          <w:tcPr>
            <w:tcW w:w="690" w:type="dxa"/>
            <w:tcBorders>
              <w:tl2br w:val="nil"/>
              <w:tr2bl w:val="nil"/>
            </w:tcBorders>
            <w:shd w:val="clear" w:color="auto" w:fill="auto"/>
            <w:noWrap/>
            <w:vAlign w:val="center"/>
          </w:tcPr>
          <w:p w14:paraId="53BA2B5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281D83F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5E6B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trPr>
        <w:tc>
          <w:tcPr>
            <w:tcW w:w="705" w:type="dxa"/>
            <w:vMerge w:val="continue"/>
            <w:tcBorders>
              <w:tl2br w:val="nil"/>
              <w:tr2bl w:val="nil"/>
            </w:tcBorders>
            <w:shd w:val="clear" w:color="auto" w:fill="auto"/>
            <w:noWrap/>
            <w:vAlign w:val="center"/>
          </w:tcPr>
          <w:p w14:paraId="48DC6832">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A961BE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液压开门器</w:t>
            </w:r>
          </w:p>
        </w:tc>
        <w:tc>
          <w:tcPr>
            <w:tcW w:w="2531" w:type="dxa"/>
            <w:tcBorders>
              <w:tl2br w:val="nil"/>
              <w:tr2bl w:val="nil"/>
            </w:tcBorders>
            <w:shd w:val="clear" w:color="auto" w:fill="auto"/>
            <w:vAlign w:val="center"/>
          </w:tcPr>
          <w:p w14:paraId="7BB87F2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卷帘门、金属防盗门的破拆作业</w:t>
            </w:r>
          </w:p>
        </w:tc>
        <w:tc>
          <w:tcPr>
            <w:tcW w:w="2554" w:type="dxa"/>
            <w:tcBorders>
              <w:tl2br w:val="nil"/>
              <w:tr2bl w:val="nil"/>
            </w:tcBorders>
            <w:shd w:val="clear" w:color="auto" w:fill="auto"/>
            <w:vAlign w:val="center"/>
          </w:tcPr>
          <w:p w14:paraId="6FF2AAA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开门器最大升限》150mm，最大挺举力》60kN</w:t>
            </w:r>
          </w:p>
        </w:tc>
        <w:tc>
          <w:tcPr>
            <w:tcW w:w="690" w:type="dxa"/>
            <w:tcBorders>
              <w:tl2br w:val="nil"/>
              <w:tr2bl w:val="nil"/>
            </w:tcBorders>
            <w:shd w:val="clear" w:color="auto" w:fill="auto"/>
            <w:noWrap/>
            <w:vAlign w:val="center"/>
          </w:tcPr>
          <w:p w14:paraId="4B8A689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17DC510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7A1DA5B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44EB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35" w:hRule="atLeast"/>
        </w:trPr>
        <w:tc>
          <w:tcPr>
            <w:tcW w:w="705" w:type="dxa"/>
            <w:vMerge w:val="continue"/>
            <w:tcBorders>
              <w:tl2br w:val="nil"/>
              <w:tr2bl w:val="nil"/>
            </w:tcBorders>
            <w:shd w:val="clear" w:color="auto" w:fill="auto"/>
            <w:noWrap/>
            <w:vAlign w:val="center"/>
          </w:tcPr>
          <w:p w14:paraId="65D0F4BB">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noWrap/>
            <w:vAlign w:val="center"/>
          </w:tcPr>
          <w:p w14:paraId="1C499B3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毁锁器</w:t>
            </w:r>
          </w:p>
        </w:tc>
        <w:tc>
          <w:tcPr>
            <w:tcW w:w="2531" w:type="dxa"/>
            <w:tcBorders>
              <w:tl2br w:val="nil"/>
              <w:tr2bl w:val="nil"/>
            </w:tcBorders>
            <w:shd w:val="clear" w:color="auto" w:fill="auto"/>
            <w:vAlign w:val="center"/>
          </w:tcPr>
          <w:p w14:paraId="4ED4CC1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防盗门及汽车锁等快速破拆，主要由特种钻头螺丝、锁芯拔除器、锁芯切断器、换向扳手、专用电钻、锁舌转动器等组成</w:t>
            </w:r>
          </w:p>
        </w:tc>
        <w:tc>
          <w:tcPr>
            <w:tcW w:w="2554" w:type="dxa"/>
            <w:tcBorders>
              <w:tl2br w:val="nil"/>
              <w:tr2bl w:val="nil"/>
            </w:tcBorders>
            <w:shd w:val="clear" w:color="auto" w:fill="auto"/>
            <w:noWrap/>
            <w:vAlign w:val="center"/>
          </w:tcPr>
          <w:p w14:paraId="54A7A91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3F0F8DE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52C4DFD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65CC290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57AC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705" w:type="dxa"/>
            <w:vMerge w:val="restart"/>
            <w:tcBorders>
              <w:tl2br w:val="nil"/>
              <w:tr2bl w:val="nil"/>
            </w:tcBorders>
            <w:shd w:val="clear" w:color="auto" w:fill="auto"/>
            <w:noWrap/>
            <w:vAlign w:val="center"/>
          </w:tcPr>
          <w:p w14:paraId="3ACC839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救生</w:t>
            </w:r>
          </w:p>
        </w:tc>
        <w:tc>
          <w:tcPr>
            <w:tcW w:w="1500" w:type="dxa"/>
            <w:tcBorders>
              <w:tl2br w:val="nil"/>
              <w:tr2bl w:val="nil"/>
            </w:tcBorders>
            <w:shd w:val="clear" w:color="auto" w:fill="auto"/>
            <w:vAlign w:val="center"/>
          </w:tcPr>
          <w:p w14:paraId="52E0AAA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救生缓降器</w:t>
            </w:r>
          </w:p>
        </w:tc>
        <w:tc>
          <w:tcPr>
            <w:tcW w:w="2531" w:type="dxa"/>
            <w:tcBorders>
              <w:tl2br w:val="nil"/>
              <w:tr2bl w:val="nil"/>
            </w:tcBorders>
            <w:shd w:val="clear" w:color="auto" w:fill="auto"/>
            <w:noWrap/>
            <w:vAlign w:val="center"/>
          </w:tcPr>
          <w:p w14:paraId="10003D2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高处救人和自救</w:t>
            </w:r>
          </w:p>
        </w:tc>
        <w:tc>
          <w:tcPr>
            <w:tcW w:w="2554" w:type="dxa"/>
            <w:tcBorders>
              <w:tl2br w:val="nil"/>
              <w:tr2bl w:val="nil"/>
            </w:tcBorders>
            <w:shd w:val="clear" w:color="auto" w:fill="auto"/>
            <w:vAlign w:val="center"/>
          </w:tcPr>
          <w:p w14:paraId="74371BF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性能符合《救生缓降器》GA413规定</w:t>
            </w:r>
          </w:p>
        </w:tc>
        <w:tc>
          <w:tcPr>
            <w:tcW w:w="690" w:type="dxa"/>
            <w:tcBorders>
              <w:tl2br w:val="nil"/>
              <w:tr2bl w:val="nil"/>
            </w:tcBorders>
            <w:shd w:val="clear" w:color="auto" w:fill="auto"/>
            <w:noWrap/>
            <w:vAlign w:val="center"/>
          </w:tcPr>
          <w:p w14:paraId="0138DD47">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3个</w:t>
            </w:r>
          </w:p>
        </w:tc>
        <w:tc>
          <w:tcPr>
            <w:tcW w:w="690" w:type="dxa"/>
            <w:tcBorders>
              <w:tl2br w:val="nil"/>
              <w:tr2bl w:val="nil"/>
            </w:tcBorders>
            <w:shd w:val="clear" w:color="auto" w:fill="auto"/>
            <w:noWrap/>
            <w:vAlign w:val="center"/>
          </w:tcPr>
          <w:p w14:paraId="7D8D9AB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1个</w:t>
            </w:r>
          </w:p>
        </w:tc>
        <w:tc>
          <w:tcPr>
            <w:tcW w:w="1290" w:type="dxa"/>
            <w:tcBorders>
              <w:tl2br w:val="nil"/>
              <w:tr2bl w:val="nil"/>
            </w:tcBorders>
            <w:shd w:val="clear" w:color="auto" w:fill="auto"/>
            <w:noWrap/>
            <w:vAlign w:val="center"/>
          </w:tcPr>
          <w:p w14:paraId="3C75924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19DE0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2" w:hRule="atLeast"/>
        </w:trPr>
        <w:tc>
          <w:tcPr>
            <w:tcW w:w="705" w:type="dxa"/>
            <w:vMerge w:val="continue"/>
            <w:tcBorders>
              <w:tl2br w:val="nil"/>
              <w:tr2bl w:val="nil"/>
            </w:tcBorders>
            <w:shd w:val="clear" w:color="auto" w:fill="auto"/>
            <w:noWrap/>
            <w:vAlign w:val="center"/>
          </w:tcPr>
          <w:p w14:paraId="51B1C207">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2B6D5BE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气动起重气垫</w:t>
            </w:r>
          </w:p>
        </w:tc>
        <w:tc>
          <w:tcPr>
            <w:tcW w:w="2531" w:type="dxa"/>
            <w:tcBorders>
              <w:tl2br w:val="nil"/>
              <w:tr2bl w:val="nil"/>
            </w:tcBorders>
            <w:shd w:val="clear" w:color="auto" w:fill="auto"/>
            <w:vAlign w:val="center"/>
          </w:tcPr>
          <w:p w14:paraId="1D6AE90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交通事故、建筑倒塌等现场救援，有方形、柱形、球形等类型，依据起重重量可划分为多种规格</w:t>
            </w:r>
          </w:p>
        </w:tc>
        <w:tc>
          <w:tcPr>
            <w:tcW w:w="2554" w:type="dxa"/>
            <w:tcBorders>
              <w:tl2br w:val="nil"/>
              <w:tr2bl w:val="nil"/>
            </w:tcBorders>
            <w:shd w:val="clear" w:color="auto" w:fill="auto"/>
            <w:noWrap/>
            <w:vAlign w:val="center"/>
          </w:tcPr>
          <w:p w14:paraId="297AC26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657FE15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75F4F29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510A795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方形、柱形气垫每套不少于4种规格，球形气垫每套不少于2种规格</w:t>
            </w:r>
          </w:p>
        </w:tc>
      </w:tr>
      <w:tr w14:paraId="00EA6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9" w:hRule="atLeast"/>
        </w:trPr>
        <w:tc>
          <w:tcPr>
            <w:tcW w:w="705" w:type="dxa"/>
            <w:vMerge w:val="continue"/>
            <w:tcBorders>
              <w:tl2br w:val="nil"/>
              <w:tr2bl w:val="nil"/>
            </w:tcBorders>
            <w:shd w:val="clear" w:color="auto" w:fill="auto"/>
            <w:noWrap/>
            <w:vAlign w:val="center"/>
          </w:tcPr>
          <w:p w14:paraId="76008BCC">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0E0009F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稳固保护附件</w:t>
            </w:r>
          </w:p>
        </w:tc>
        <w:tc>
          <w:tcPr>
            <w:tcW w:w="2531" w:type="dxa"/>
            <w:tcBorders>
              <w:tl2br w:val="nil"/>
              <w:tr2bl w:val="nil"/>
            </w:tcBorders>
            <w:shd w:val="clear" w:color="auto" w:fill="auto"/>
            <w:vAlign w:val="center"/>
          </w:tcPr>
          <w:p w14:paraId="328B487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包括各类垫块、止滑器、索链、紧固带等，与救生、破拆器材配套使月起稳固保护作用</w:t>
            </w:r>
          </w:p>
        </w:tc>
        <w:tc>
          <w:tcPr>
            <w:tcW w:w="2554" w:type="dxa"/>
            <w:tcBorders>
              <w:tl2br w:val="nil"/>
              <w:tr2bl w:val="nil"/>
            </w:tcBorders>
            <w:shd w:val="clear" w:color="auto" w:fill="auto"/>
            <w:noWrap/>
            <w:vAlign w:val="center"/>
          </w:tcPr>
          <w:p w14:paraId="24688B4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noWrap/>
            <w:vAlign w:val="center"/>
          </w:tcPr>
          <w:p w14:paraId="59B3C82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noWrap/>
            <w:vAlign w:val="center"/>
          </w:tcPr>
          <w:p w14:paraId="61137F0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noWrap/>
            <w:vAlign w:val="center"/>
          </w:tcPr>
          <w:p w14:paraId="43FDF69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EF09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0" w:hRule="atLeast"/>
        </w:trPr>
        <w:tc>
          <w:tcPr>
            <w:tcW w:w="705" w:type="dxa"/>
            <w:vMerge w:val="restart"/>
            <w:tcBorders>
              <w:tl2br w:val="nil"/>
              <w:tr2bl w:val="nil"/>
            </w:tcBorders>
            <w:shd w:val="clear" w:color="auto" w:fill="auto"/>
            <w:vAlign w:val="center"/>
          </w:tcPr>
          <w:p w14:paraId="3C5DD6A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破拆</w:t>
            </w:r>
          </w:p>
        </w:tc>
        <w:tc>
          <w:tcPr>
            <w:tcW w:w="1500" w:type="dxa"/>
            <w:tcBorders>
              <w:tl2br w:val="nil"/>
              <w:tr2bl w:val="nil"/>
            </w:tcBorders>
            <w:shd w:val="clear" w:color="auto" w:fill="auto"/>
            <w:vAlign w:val="center"/>
          </w:tcPr>
          <w:p w14:paraId="7700DC7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绝缘剪断钳</w:t>
            </w:r>
          </w:p>
        </w:tc>
        <w:tc>
          <w:tcPr>
            <w:tcW w:w="2531" w:type="dxa"/>
            <w:tcBorders>
              <w:tl2br w:val="nil"/>
              <w:tr2bl w:val="nil"/>
            </w:tcBorders>
            <w:shd w:val="clear" w:color="auto" w:fill="auto"/>
            <w:vAlign w:val="center"/>
          </w:tcPr>
          <w:p w14:paraId="7716F36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事故现场电线电缆或其他带电体的剪切</w:t>
            </w:r>
          </w:p>
        </w:tc>
        <w:tc>
          <w:tcPr>
            <w:tcW w:w="2554" w:type="dxa"/>
            <w:tcBorders>
              <w:tl2br w:val="nil"/>
              <w:tr2bl w:val="nil"/>
            </w:tcBorders>
            <w:shd w:val="clear" w:color="auto" w:fill="auto"/>
            <w:vAlign w:val="center"/>
          </w:tcPr>
          <w:p w14:paraId="4684DAE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71CE04E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2把</w:t>
            </w:r>
          </w:p>
        </w:tc>
        <w:tc>
          <w:tcPr>
            <w:tcW w:w="690" w:type="dxa"/>
            <w:tcBorders>
              <w:tl2br w:val="nil"/>
              <w:tr2bl w:val="nil"/>
            </w:tcBorders>
            <w:shd w:val="clear" w:color="auto" w:fill="auto"/>
            <w:vAlign w:val="center"/>
          </w:tcPr>
          <w:p w14:paraId="079F65A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90C10E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E09F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trPr>
        <w:tc>
          <w:tcPr>
            <w:tcW w:w="705" w:type="dxa"/>
            <w:vMerge w:val="continue"/>
            <w:tcBorders>
              <w:tl2br w:val="nil"/>
              <w:tr2bl w:val="nil"/>
            </w:tcBorders>
            <w:shd w:val="clear" w:color="auto" w:fill="auto"/>
            <w:vAlign w:val="center"/>
          </w:tcPr>
          <w:p w14:paraId="5FEBF412">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9FF3BD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液压开门器</w:t>
            </w:r>
          </w:p>
        </w:tc>
        <w:tc>
          <w:tcPr>
            <w:tcW w:w="2531" w:type="dxa"/>
            <w:tcBorders>
              <w:tl2br w:val="nil"/>
              <w:tr2bl w:val="nil"/>
            </w:tcBorders>
            <w:shd w:val="clear" w:color="auto" w:fill="auto"/>
            <w:vAlign w:val="center"/>
          </w:tcPr>
          <w:p w14:paraId="4FA7971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卷帘门、金属防盗门的破拆作业</w:t>
            </w:r>
          </w:p>
        </w:tc>
        <w:tc>
          <w:tcPr>
            <w:tcW w:w="2554" w:type="dxa"/>
            <w:tcBorders>
              <w:tl2br w:val="nil"/>
              <w:tr2bl w:val="nil"/>
            </w:tcBorders>
            <w:shd w:val="clear" w:color="auto" w:fill="auto"/>
            <w:vAlign w:val="center"/>
          </w:tcPr>
          <w:p w14:paraId="6B5D6F6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开门器最大升限≥150mm,最大挺举力≥&gt;60kN</w:t>
            </w:r>
          </w:p>
        </w:tc>
        <w:tc>
          <w:tcPr>
            <w:tcW w:w="690" w:type="dxa"/>
            <w:tcBorders>
              <w:tl2br w:val="nil"/>
              <w:tr2bl w:val="nil"/>
            </w:tcBorders>
            <w:shd w:val="clear" w:color="auto" w:fill="auto"/>
            <w:vAlign w:val="center"/>
          </w:tcPr>
          <w:p w14:paraId="7A86C46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1F28F66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181078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E5C6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05" w:type="dxa"/>
            <w:vMerge w:val="continue"/>
            <w:tcBorders>
              <w:tl2br w:val="nil"/>
              <w:tr2bl w:val="nil"/>
            </w:tcBorders>
            <w:shd w:val="clear" w:color="auto" w:fill="auto"/>
            <w:vAlign w:val="center"/>
          </w:tcPr>
          <w:p w14:paraId="6EF0BACD">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243B2B0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1毁锁器</w:t>
            </w:r>
          </w:p>
        </w:tc>
        <w:tc>
          <w:tcPr>
            <w:tcW w:w="2531" w:type="dxa"/>
            <w:tcBorders>
              <w:tl2br w:val="nil"/>
              <w:tr2bl w:val="nil"/>
            </w:tcBorders>
            <w:shd w:val="clear" w:color="auto" w:fill="auto"/>
            <w:vAlign w:val="center"/>
          </w:tcPr>
          <w:p w14:paraId="0CEF972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防盗门及汽车锁等快速破拆,主要由特种钻头螺丝、锁芯拔除器、锁芯切断器、换向扳手、专用电钻、锁舌转动器等组成</w:t>
            </w:r>
          </w:p>
        </w:tc>
        <w:tc>
          <w:tcPr>
            <w:tcW w:w="2554" w:type="dxa"/>
            <w:tcBorders>
              <w:tl2br w:val="nil"/>
              <w:tr2bl w:val="nil"/>
            </w:tcBorders>
            <w:shd w:val="clear" w:color="auto" w:fill="auto"/>
            <w:vAlign w:val="center"/>
          </w:tcPr>
          <w:p w14:paraId="5E8739B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04BE0D4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0A112B6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FBBB00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7C58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6" w:hRule="atLeast"/>
        </w:trPr>
        <w:tc>
          <w:tcPr>
            <w:tcW w:w="705" w:type="dxa"/>
            <w:vMerge w:val="restart"/>
            <w:tcBorders>
              <w:tl2br w:val="nil"/>
              <w:tr2bl w:val="nil"/>
            </w:tcBorders>
            <w:shd w:val="clear" w:color="auto" w:fill="auto"/>
            <w:vAlign w:val="center"/>
          </w:tcPr>
          <w:p w14:paraId="6996633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救生</w:t>
            </w:r>
          </w:p>
          <w:p w14:paraId="4968918A">
            <w:pPr>
              <w:widowControl/>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BA43832">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救生缓降器</w:t>
            </w:r>
          </w:p>
        </w:tc>
        <w:tc>
          <w:tcPr>
            <w:tcW w:w="2531" w:type="dxa"/>
            <w:tcBorders>
              <w:tl2br w:val="nil"/>
              <w:tr2bl w:val="nil"/>
            </w:tcBorders>
            <w:shd w:val="clear" w:color="auto" w:fill="auto"/>
            <w:vAlign w:val="center"/>
          </w:tcPr>
          <w:p w14:paraId="760CA09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高处救人和自救</w:t>
            </w:r>
          </w:p>
        </w:tc>
        <w:tc>
          <w:tcPr>
            <w:tcW w:w="2554" w:type="dxa"/>
            <w:tcBorders>
              <w:tl2br w:val="nil"/>
              <w:tr2bl w:val="nil"/>
            </w:tcBorders>
            <w:shd w:val="clear" w:color="auto" w:fill="auto"/>
            <w:vAlign w:val="center"/>
          </w:tcPr>
          <w:p w14:paraId="5D78C2AD">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性能符合《救生缓降器》GA413规定</w:t>
            </w:r>
          </w:p>
        </w:tc>
        <w:tc>
          <w:tcPr>
            <w:tcW w:w="690" w:type="dxa"/>
            <w:tcBorders>
              <w:tl2br w:val="nil"/>
              <w:tr2bl w:val="nil"/>
            </w:tcBorders>
            <w:shd w:val="clear" w:color="auto" w:fill="auto"/>
            <w:vAlign w:val="center"/>
          </w:tcPr>
          <w:p w14:paraId="7CD1452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3个</w:t>
            </w:r>
          </w:p>
        </w:tc>
        <w:tc>
          <w:tcPr>
            <w:tcW w:w="690" w:type="dxa"/>
            <w:tcBorders>
              <w:tl2br w:val="nil"/>
              <w:tr2bl w:val="nil"/>
            </w:tcBorders>
            <w:shd w:val="clear" w:color="auto" w:fill="auto"/>
            <w:vAlign w:val="center"/>
          </w:tcPr>
          <w:p w14:paraId="0357E9D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1个</w:t>
            </w:r>
          </w:p>
        </w:tc>
        <w:tc>
          <w:tcPr>
            <w:tcW w:w="1290" w:type="dxa"/>
            <w:tcBorders>
              <w:tl2br w:val="nil"/>
              <w:tr2bl w:val="nil"/>
            </w:tcBorders>
            <w:shd w:val="clear" w:color="auto" w:fill="auto"/>
            <w:vAlign w:val="center"/>
          </w:tcPr>
          <w:p w14:paraId="5EB318A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2380E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0" w:hRule="atLeast"/>
        </w:trPr>
        <w:tc>
          <w:tcPr>
            <w:tcW w:w="705" w:type="dxa"/>
            <w:vMerge w:val="continue"/>
            <w:tcBorders>
              <w:tl2br w:val="nil"/>
              <w:tr2bl w:val="nil"/>
            </w:tcBorders>
            <w:shd w:val="clear" w:color="auto" w:fill="auto"/>
            <w:vAlign w:val="center"/>
          </w:tcPr>
          <w:p w14:paraId="10703C4F">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3CC666B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气动起重气垫</w:t>
            </w:r>
          </w:p>
        </w:tc>
        <w:tc>
          <w:tcPr>
            <w:tcW w:w="2531" w:type="dxa"/>
            <w:tcBorders>
              <w:tl2br w:val="nil"/>
              <w:tr2bl w:val="nil"/>
            </w:tcBorders>
            <w:shd w:val="clear" w:color="auto" w:fill="auto"/>
            <w:vAlign w:val="center"/>
          </w:tcPr>
          <w:p w14:paraId="2260117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交通事故、建筑倒塌等现场救援,有方形、柱形、球形等类型,依据起重重量可划分为多种规格</w:t>
            </w:r>
          </w:p>
        </w:tc>
        <w:tc>
          <w:tcPr>
            <w:tcW w:w="2554" w:type="dxa"/>
            <w:tcBorders>
              <w:tl2br w:val="nil"/>
              <w:tr2bl w:val="nil"/>
            </w:tcBorders>
            <w:shd w:val="clear" w:color="auto" w:fill="auto"/>
            <w:vAlign w:val="center"/>
          </w:tcPr>
          <w:p w14:paraId="5A89D90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75584F4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57E6B0F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8208AF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方形、柱形气垫每套不少于4种规格,球形气垫每套不少于2种规格</w:t>
            </w:r>
          </w:p>
        </w:tc>
      </w:tr>
      <w:tr w14:paraId="70EAB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09" w:hRule="atLeast"/>
        </w:trPr>
        <w:tc>
          <w:tcPr>
            <w:tcW w:w="705" w:type="dxa"/>
            <w:vMerge w:val="continue"/>
            <w:tcBorders>
              <w:tl2br w:val="nil"/>
              <w:tr2bl w:val="nil"/>
            </w:tcBorders>
            <w:shd w:val="clear" w:color="auto" w:fill="auto"/>
            <w:vAlign w:val="center"/>
          </w:tcPr>
          <w:p w14:paraId="22D56A1B">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054500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稳固保护附件</w:t>
            </w:r>
          </w:p>
        </w:tc>
        <w:tc>
          <w:tcPr>
            <w:tcW w:w="2531" w:type="dxa"/>
            <w:tcBorders>
              <w:tl2br w:val="nil"/>
              <w:tr2bl w:val="nil"/>
            </w:tcBorders>
            <w:shd w:val="clear" w:color="auto" w:fill="auto"/>
            <w:vAlign w:val="center"/>
          </w:tcPr>
          <w:p w14:paraId="6D8FA5B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包括各类垫块、止滑器、索链、紧固带等,与救生、破拆器材配套使用,起稳固保护作用</w:t>
            </w:r>
          </w:p>
        </w:tc>
        <w:tc>
          <w:tcPr>
            <w:tcW w:w="2554" w:type="dxa"/>
            <w:tcBorders>
              <w:tl2br w:val="nil"/>
              <w:tr2bl w:val="nil"/>
            </w:tcBorders>
            <w:shd w:val="clear" w:color="auto" w:fill="auto"/>
            <w:vAlign w:val="center"/>
          </w:tcPr>
          <w:p w14:paraId="3AD530B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1FBB21E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6910FFB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C30384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B8CE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trPr>
        <w:tc>
          <w:tcPr>
            <w:tcW w:w="705" w:type="dxa"/>
            <w:vMerge w:val="continue"/>
            <w:tcBorders>
              <w:tl2br w:val="nil"/>
              <w:tr2bl w:val="nil"/>
            </w:tcBorders>
            <w:shd w:val="clear" w:color="auto" w:fill="auto"/>
            <w:vAlign w:val="center"/>
          </w:tcPr>
          <w:p w14:paraId="78963B85">
            <w:pPr>
              <w:widowControl/>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367644A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支撑保护套具</w:t>
            </w:r>
          </w:p>
        </w:tc>
        <w:tc>
          <w:tcPr>
            <w:tcW w:w="2531" w:type="dxa"/>
            <w:tcBorders>
              <w:tl2br w:val="nil"/>
              <w:tr2bl w:val="nil"/>
            </w:tcBorders>
            <w:shd w:val="clear" w:color="auto" w:fill="auto"/>
            <w:vAlign w:val="center"/>
          </w:tcPr>
          <w:p w14:paraId="723433F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建筑倒塌、车辆事故等现场支撩保护作业，包括手动、气动、液压等工作方式，分为重型、轻型等</w:t>
            </w:r>
          </w:p>
        </w:tc>
        <w:tc>
          <w:tcPr>
            <w:tcW w:w="2554" w:type="dxa"/>
            <w:tcBorders>
              <w:tl2br w:val="nil"/>
              <w:tr2bl w:val="nil"/>
            </w:tcBorders>
            <w:shd w:val="clear" w:color="auto" w:fill="auto"/>
            <w:vAlign w:val="center"/>
          </w:tcPr>
          <w:p w14:paraId="57BBB77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577A5DE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0C71ECB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9931B5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AF53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05" w:type="dxa"/>
            <w:vMerge w:val="continue"/>
            <w:tcBorders>
              <w:tl2br w:val="nil"/>
              <w:tr2bl w:val="nil"/>
            </w:tcBorders>
            <w:shd w:val="clear" w:color="auto" w:fill="auto"/>
            <w:vAlign w:val="center"/>
          </w:tcPr>
          <w:p w14:paraId="180410BE">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6F02FB0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消防过滤式自救呼吸器</w:t>
            </w:r>
          </w:p>
        </w:tc>
        <w:tc>
          <w:tcPr>
            <w:tcW w:w="2531" w:type="dxa"/>
            <w:tcBorders>
              <w:tl2br w:val="nil"/>
              <w:tr2bl w:val="nil"/>
            </w:tcBorders>
            <w:shd w:val="clear" w:color="auto" w:fill="auto"/>
            <w:vAlign w:val="center"/>
          </w:tcPr>
          <w:p w14:paraId="60640EC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事故现场被救人员呼吸防护</w:t>
            </w:r>
          </w:p>
        </w:tc>
        <w:tc>
          <w:tcPr>
            <w:tcW w:w="2554" w:type="dxa"/>
            <w:tcBorders>
              <w:tl2br w:val="nil"/>
              <w:tr2bl w:val="nil"/>
            </w:tcBorders>
            <w:shd w:val="clear" w:color="auto" w:fill="auto"/>
            <w:vAlign w:val="center"/>
          </w:tcPr>
          <w:p w14:paraId="799707B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性能符合《消防过渡式自救呼吸器》GA209规定</w:t>
            </w:r>
          </w:p>
        </w:tc>
        <w:tc>
          <w:tcPr>
            <w:tcW w:w="690" w:type="dxa"/>
            <w:tcBorders>
              <w:tl2br w:val="nil"/>
              <w:tr2bl w:val="nil"/>
            </w:tcBorders>
            <w:shd w:val="clear" w:color="auto" w:fill="auto"/>
            <w:vAlign w:val="center"/>
          </w:tcPr>
          <w:p w14:paraId="320FA5C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20具</w:t>
            </w:r>
          </w:p>
        </w:tc>
        <w:tc>
          <w:tcPr>
            <w:tcW w:w="690" w:type="dxa"/>
            <w:tcBorders>
              <w:tl2br w:val="nil"/>
              <w:tr2bl w:val="nil"/>
            </w:tcBorders>
            <w:shd w:val="clear" w:color="auto" w:fill="auto"/>
            <w:vAlign w:val="center"/>
          </w:tcPr>
          <w:p w14:paraId="1D57F3C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10具</w:t>
            </w:r>
          </w:p>
        </w:tc>
        <w:tc>
          <w:tcPr>
            <w:tcW w:w="1290" w:type="dxa"/>
            <w:tcBorders>
              <w:tl2br w:val="nil"/>
              <w:tr2bl w:val="nil"/>
            </w:tcBorders>
            <w:shd w:val="clear" w:color="auto" w:fill="auto"/>
            <w:vAlign w:val="center"/>
          </w:tcPr>
          <w:p w14:paraId="522EDD8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含漉毒罐</w:t>
            </w:r>
          </w:p>
        </w:tc>
      </w:tr>
      <w:tr w14:paraId="2DC7E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rPr>
        <w:tc>
          <w:tcPr>
            <w:tcW w:w="705" w:type="dxa"/>
            <w:vMerge w:val="continue"/>
            <w:tcBorders>
              <w:tl2br w:val="nil"/>
              <w:tr2bl w:val="nil"/>
            </w:tcBorders>
            <w:shd w:val="clear" w:color="auto" w:fill="auto"/>
            <w:vAlign w:val="center"/>
          </w:tcPr>
          <w:p w14:paraId="5B4607A9">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28A0CC0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多功能担架</w:t>
            </w:r>
          </w:p>
        </w:tc>
        <w:tc>
          <w:tcPr>
            <w:tcW w:w="2531" w:type="dxa"/>
            <w:tcBorders>
              <w:tl2br w:val="nil"/>
              <w:tr2bl w:val="nil"/>
            </w:tcBorders>
            <w:shd w:val="clear" w:color="auto" w:fill="auto"/>
            <w:vAlign w:val="center"/>
          </w:tcPr>
          <w:p w14:paraId="3BBF855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深井、狭小空间、高空等环境下的人员救助，可水平或垂直吊运，承重不小于120kg</w:t>
            </w:r>
          </w:p>
        </w:tc>
        <w:tc>
          <w:tcPr>
            <w:tcW w:w="2554" w:type="dxa"/>
            <w:tcBorders>
              <w:tl2br w:val="nil"/>
              <w:tr2bl w:val="nil"/>
            </w:tcBorders>
            <w:shd w:val="clear" w:color="auto" w:fill="auto"/>
            <w:vAlign w:val="center"/>
          </w:tcPr>
          <w:p w14:paraId="3D6AB31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41666A4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1副</w:t>
            </w:r>
          </w:p>
        </w:tc>
        <w:tc>
          <w:tcPr>
            <w:tcW w:w="690" w:type="dxa"/>
            <w:tcBorders>
              <w:tl2br w:val="nil"/>
              <w:tr2bl w:val="nil"/>
            </w:tcBorders>
            <w:shd w:val="clear" w:color="auto" w:fill="auto"/>
            <w:vAlign w:val="center"/>
          </w:tcPr>
          <w:p w14:paraId="1108F51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1FAF93D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BD8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vMerge w:val="continue"/>
            <w:tcBorders>
              <w:tl2br w:val="nil"/>
              <w:tr2bl w:val="nil"/>
            </w:tcBorders>
            <w:shd w:val="clear" w:color="auto" w:fill="auto"/>
            <w:vAlign w:val="center"/>
          </w:tcPr>
          <w:p w14:paraId="6A242206">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073A3CC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救援支架</w:t>
            </w:r>
          </w:p>
        </w:tc>
        <w:tc>
          <w:tcPr>
            <w:tcW w:w="2531" w:type="dxa"/>
            <w:tcBorders>
              <w:tl2br w:val="nil"/>
              <w:tr2bl w:val="nil"/>
            </w:tcBorders>
            <w:shd w:val="clear" w:color="auto" w:fill="auto"/>
            <w:vAlign w:val="center"/>
          </w:tcPr>
          <w:p w14:paraId="603AC77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高台、悬崖及井下等事故现场救援</w:t>
            </w:r>
          </w:p>
        </w:tc>
        <w:tc>
          <w:tcPr>
            <w:tcW w:w="2554" w:type="dxa"/>
            <w:tcBorders>
              <w:tl2br w:val="nil"/>
              <w:tr2bl w:val="nil"/>
            </w:tcBorders>
            <w:shd w:val="clear" w:color="auto" w:fill="auto"/>
            <w:vAlign w:val="center"/>
          </w:tcPr>
          <w:p w14:paraId="4A03991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金属框架，牵引滑轮最大承载≥2.5kN,绳索长度≥30m</w:t>
            </w:r>
          </w:p>
        </w:tc>
        <w:tc>
          <w:tcPr>
            <w:tcW w:w="690" w:type="dxa"/>
            <w:tcBorders>
              <w:tl2br w:val="nil"/>
              <w:tr2bl w:val="nil"/>
            </w:tcBorders>
            <w:shd w:val="clear" w:color="auto" w:fill="auto"/>
            <w:vAlign w:val="center"/>
          </w:tcPr>
          <w:p w14:paraId="071403C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1组</w:t>
            </w:r>
          </w:p>
        </w:tc>
        <w:tc>
          <w:tcPr>
            <w:tcW w:w="690" w:type="dxa"/>
            <w:tcBorders>
              <w:tl2br w:val="nil"/>
              <w:tr2bl w:val="nil"/>
            </w:tcBorders>
            <w:shd w:val="clear" w:color="auto" w:fill="auto"/>
            <w:vAlign w:val="center"/>
          </w:tcPr>
          <w:p w14:paraId="25E1EAF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6700FC3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6A6E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705" w:type="dxa"/>
            <w:vMerge w:val="continue"/>
            <w:tcBorders>
              <w:tl2br w:val="nil"/>
              <w:tr2bl w:val="nil"/>
            </w:tcBorders>
            <w:shd w:val="clear" w:color="auto" w:fill="auto"/>
            <w:vAlign w:val="center"/>
          </w:tcPr>
          <w:p w14:paraId="3BA54723">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EA6DBC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救生抛投器</w:t>
            </w:r>
          </w:p>
        </w:tc>
        <w:tc>
          <w:tcPr>
            <w:tcW w:w="2531" w:type="dxa"/>
            <w:tcBorders>
              <w:tl2br w:val="nil"/>
              <w:tr2bl w:val="nil"/>
            </w:tcBorders>
            <w:shd w:val="clear" w:color="auto" w:fill="auto"/>
            <w:vAlign w:val="center"/>
          </w:tcPr>
          <w:p w14:paraId="72499DB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远距离抛投救生绳或救生圈</w:t>
            </w:r>
          </w:p>
        </w:tc>
        <w:tc>
          <w:tcPr>
            <w:tcW w:w="2554" w:type="dxa"/>
            <w:tcBorders>
              <w:tl2br w:val="nil"/>
              <w:tr2bl w:val="nil"/>
            </w:tcBorders>
            <w:shd w:val="clear" w:color="auto" w:fill="auto"/>
            <w:vAlign w:val="center"/>
          </w:tcPr>
          <w:p w14:paraId="0D3408B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气动喷射，投射距离≥60m</w:t>
            </w:r>
          </w:p>
        </w:tc>
        <w:tc>
          <w:tcPr>
            <w:tcW w:w="690" w:type="dxa"/>
            <w:tcBorders>
              <w:tl2br w:val="nil"/>
              <w:tr2bl w:val="nil"/>
            </w:tcBorders>
            <w:shd w:val="clear" w:color="auto" w:fill="auto"/>
            <w:vAlign w:val="center"/>
          </w:tcPr>
          <w:p w14:paraId="2040085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690" w:type="dxa"/>
            <w:tcBorders>
              <w:tl2br w:val="nil"/>
              <w:tr2bl w:val="nil"/>
            </w:tcBorders>
            <w:shd w:val="clear" w:color="auto" w:fill="auto"/>
            <w:vAlign w:val="center"/>
          </w:tcPr>
          <w:p w14:paraId="538D991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7A38231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C8CD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trPr>
        <w:tc>
          <w:tcPr>
            <w:tcW w:w="705" w:type="dxa"/>
            <w:vMerge w:val="continue"/>
            <w:tcBorders>
              <w:tl2br w:val="nil"/>
              <w:tr2bl w:val="nil"/>
            </w:tcBorders>
            <w:shd w:val="clear" w:color="auto" w:fill="auto"/>
            <w:vAlign w:val="center"/>
          </w:tcPr>
          <w:p w14:paraId="5B1C4192">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660C586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救生照明线</w:t>
            </w:r>
          </w:p>
        </w:tc>
        <w:tc>
          <w:tcPr>
            <w:tcW w:w="2531" w:type="dxa"/>
            <w:tcBorders>
              <w:tl2br w:val="nil"/>
              <w:tr2bl w:val="nil"/>
            </w:tcBorders>
            <w:shd w:val="clear" w:color="auto" w:fill="auto"/>
            <w:vAlign w:val="center"/>
          </w:tcPr>
          <w:p w14:paraId="02A8438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能见度较低情况下的照明及硫散导向</w:t>
            </w:r>
          </w:p>
        </w:tc>
        <w:tc>
          <w:tcPr>
            <w:tcW w:w="2554" w:type="dxa"/>
            <w:tcBorders>
              <w:tl2br w:val="nil"/>
              <w:tr2bl w:val="nil"/>
            </w:tcBorders>
            <w:shd w:val="clear" w:color="auto" w:fill="auto"/>
            <w:vAlign w:val="center"/>
          </w:tcPr>
          <w:p w14:paraId="0C328EC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具备防水、质轻、抗折、耐拉、耐压、耐高温等性能，每盘长度≥100m</w:t>
            </w:r>
          </w:p>
        </w:tc>
        <w:tc>
          <w:tcPr>
            <w:tcW w:w="690" w:type="dxa"/>
            <w:tcBorders>
              <w:tl2br w:val="nil"/>
              <w:tr2bl w:val="nil"/>
            </w:tcBorders>
            <w:shd w:val="clear" w:color="auto" w:fill="auto"/>
            <w:vAlign w:val="center"/>
          </w:tcPr>
          <w:p w14:paraId="0A9BEC6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2盘</w:t>
            </w:r>
          </w:p>
        </w:tc>
        <w:tc>
          <w:tcPr>
            <w:tcW w:w="690" w:type="dxa"/>
            <w:tcBorders>
              <w:tl2br w:val="nil"/>
              <w:tr2bl w:val="nil"/>
            </w:tcBorders>
            <w:shd w:val="clear" w:color="auto" w:fill="auto"/>
            <w:vAlign w:val="center"/>
          </w:tcPr>
          <w:p w14:paraId="1AC98EF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17E7CF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7125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5" w:hRule="atLeast"/>
        </w:trPr>
        <w:tc>
          <w:tcPr>
            <w:tcW w:w="705" w:type="dxa"/>
            <w:vMerge w:val="continue"/>
            <w:tcBorders>
              <w:tl2br w:val="nil"/>
              <w:tr2bl w:val="nil"/>
            </w:tcBorders>
            <w:shd w:val="clear" w:color="auto" w:fill="auto"/>
            <w:vAlign w:val="center"/>
          </w:tcPr>
          <w:p w14:paraId="331A8C89">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C8E221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医药急救箱</w:t>
            </w:r>
          </w:p>
        </w:tc>
        <w:tc>
          <w:tcPr>
            <w:tcW w:w="2531" w:type="dxa"/>
            <w:tcBorders>
              <w:tl2br w:val="nil"/>
              <w:tr2bl w:val="nil"/>
            </w:tcBorders>
            <w:shd w:val="clear" w:color="auto" w:fill="auto"/>
            <w:vAlign w:val="center"/>
          </w:tcPr>
          <w:p w14:paraId="13BF6AC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现场医疗急救</w:t>
            </w:r>
          </w:p>
        </w:tc>
        <w:tc>
          <w:tcPr>
            <w:tcW w:w="2554" w:type="dxa"/>
            <w:tcBorders>
              <w:tl2br w:val="nil"/>
              <w:tr2bl w:val="nil"/>
            </w:tcBorders>
            <w:shd w:val="clear" w:color="auto" w:fill="auto"/>
            <w:vAlign w:val="center"/>
          </w:tcPr>
          <w:p w14:paraId="31714A7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包含常规外伤和化学伤害急救所需的敷料、药品和器械等</w:t>
            </w:r>
          </w:p>
        </w:tc>
        <w:tc>
          <w:tcPr>
            <w:tcW w:w="690" w:type="dxa"/>
            <w:tcBorders>
              <w:tl2br w:val="nil"/>
              <w:tr2bl w:val="nil"/>
            </w:tcBorders>
            <w:shd w:val="clear" w:color="auto" w:fill="auto"/>
            <w:vAlign w:val="center"/>
          </w:tcPr>
          <w:p w14:paraId="6243553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90" w:type="dxa"/>
            <w:tcBorders>
              <w:tl2br w:val="nil"/>
              <w:tr2bl w:val="nil"/>
            </w:tcBorders>
            <w:shd w:val="clear" w:color="auto" w:fill="auto"/>
            <w:vAlign w:val="center"/>
          </w:tcPr>
          <w:p w14:paraId="4C299EA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1290" w:type="dxa"/>
            <w:tcBorders>
              <w:tl2br w:val="nil"/>
              <w:tr2bl w:val="nil"/>
            </w:tcBorders>
            <w:shd w:val="clear" w:color="auto" w:fill="auto"/>
            <w:vAlign w:val="center"/>
          </w:tcPr>
          <w:p w14:paraId="73B7A3C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D507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vMerge w:val="restart"/>
            <w:tcBorders>
              <w:tl2br w:val="nil"/>
              <w:tr2bl w:val="nil"/>
            </w:tcBorders>
            <w:shd w:val="clear" w:color="auto" w:fill="auto"/>
            <w:vAlign w:val="center"/>
          </w:tcPr>
          <w:p w14:paraId="4525789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堵漏</w:t>
            </w:r>
          </w:p>
        </w:tc>
        <w:tc>
          <w:tcPr>
            <w:tcW w:w="1500" w:type="dxa"/>
            <w:tcBorders>
              <w:tl2br w:val="nil"/>
              <w:tr2bl w:val="nil"/>
            </w:tcBorders>
            <w:shd w:val="clear" w:color="auto" w:fill="auto"/>
            <w:vAlign w:val="center"/>
          </w:tcPr>
          <w:p w14:paraId="498F7379">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木制堵漏楔</w:t>
            </w:r>
          </w:p>
        </w:tc>
        <w:tc>
          <w:tcPr>
            <w:tcW w:w="2531" w:type="dxa"/>
            <w:tcBorders>
              <w:tl2br w:val="nil"/>
              <w:tr2bl w:val="nil"/>
            </w:tcBorders>
            <w:shd w:val="clear" w:color="auto" w:fill="auto"/>
            <w:vAlign w:val="center"/>
          </w:tcPr>
          <w:p w14:paraId="1F4DBB2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压力容器的点状、线状泄漏或裂纹泄漏的临时封堵</w:t>
            </w:r>
          </w:p>
        </w:tc>
        <w:tc>
          <w:tcPr>
            <w:tcW w:w="2554" w:type="dxa"/>
            <w:tcBorders>
              <w:tl2br w:val="nil"/>
              <w:tr2bl w:val="nil"/>
            </w:tcBorders>
            <w:shd w:val="clear" w:color="auto" w:fill="auto"/>
            <w:vAlign w:val="center"/>
          </w:tcPr>
          <w:p w14:paraId="0411AAFA">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4D8EA3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009D74E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339A9B9C">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每套不少于28种规格</w:t>
            </w:r>
          </w:p>
        </w:tc>
      </w:tr>
      <w:tr w14:paraId="19A68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705" w:type="dxa"/>
            <w:vMerge w:val="continue"/>
            <w:tcBorders>
              <w:tl2br w:val="nil"/>
              <w:tr2bl w:val="nil"/>
            </w:tcBorders>
            <w:shd w:val="clear" w:color="auto" w:fill="auto"/>
            <w:vAlign w:val="center"/>
          </w:tcPr>
          <w:p w14:paraId="226849EB">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5E8722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金属堵漏套管</w:t>
            </w:r>
          </w:p>
        </w:tc>
        <w:tc>
          <w:tcPr>
            <w:tcW w:w="2531" w:type="dxa"/>
            <w:tcBorders>
              <w:tl2br w:val="nil"/>
              <w:tr2bl w:val="nil"/>
            </w:tcBorders>
            <w:shd w:val="clear" w:color="auto" w:fill="auto"/>
            <w:vAlign w:val="center"/>
          </w:tcPr>
          <w:p w14:paraId="1170C57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管道孔、洞、裂缝的密封堵漏</w:t>
            </w:r>
          </w:p>
        </w:tc>
        <w:tc>
          <w:tcPr>
            <w:tcW w:w="2554" w:type="dxa"/>
            <w:tcBorders>
              <w:tl2br w:val="nil"/>
              <w:tr2bl w:val="nil"/>
            </w:tcBorders>
            <w:shd w:val="clear" w:color="auto" w:fill="auto"/>
            <w:vAlign w:val="center"/>
          </w:tcPr>
          <w:p w14:paraId="2E5565D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带压情况下，可封堵泄漏介质的最大压力≥1.6MPa</w:t>
            </w:r>
          </w:p>
        </w:tc>
        <w:tc>
          <w:tcPr>
            <w:tcW w:w="690" w:type="dxa"/>
            <w:tcBorders>
              <w:tl2br w:val="nil"/>
              <w:tr2bl w:val="nil"/>
            </w:tcBorders>
            <w:shd w:val="clear" w:color="auto" w:fill="auto"/>
            <w:vAlign w:val="center"/>
          </w:tcPr>
          <w:p w14:paraId="1D31A92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1532024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3A8EF70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每套不少于9种规格</w:t>
            </w:r>
          </w:p>
        </w:tc>
      </w:tr>
      <w:tr w14:paraId="2B847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705" w:type="dxa"/>
            <w:vMerge w:val="continue"/>
            <w:tcBorders>
              <w:tl2br w:val="nil"/>
              <w:tr2bl w:val="nil"/>
            </w:tcBorders>
            <w:shd w:val="clear" w:color="auto" w:fill="auto"/>
            <w:vAlign w:val="center"/>
          </w:tcPr>
          <w:p w14:paraId="24EB41D3">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04907A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注入式堵漏工具</w:t>
            </w:r>
          </w:p>
        </w:tc>
        <w:tc>
          <w:tcPr>
            <w:tcW w:w="2531" w:type="dxa"/>
            <w:tcBorders>
              <w:tl2br w:val="nil"/>
              <w:tr2bl w:val="nil"/>
            </w:tcBorders>
            <w:shd w:val="clear" w:color="auto" w:fill="auto"/>
            <w:vAlign w:val="center"/>
          </w:tcPr>
          <w:p w14:paraId="3CB68C5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阀门或法兰盘堵漏作业</w:t>
            </w:r>
          </w:p>
        </w:tc>
        <w:tc>
          <w:tcPr>
            <w:tcW w:w="2554" w:type="dxa"/>
            <w:tcBorders>
              <w:tl2br w:val="nil"/>
              <w:tr2bl w:val="nil"/>
            </w:tcBorders>
            <w:shd w:val="clear" w:color="auto" w:fill="auto"/>
            <w:vAlign w:val="center"/>
          </w:tcPr>
          <w:p w14:paraId="4233ED1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无火花材料,配有手动液压泵,泵缸压力≥74MPa</w:t>
            </w:r>
          </w:p>
        </w:tc>
        <w:tc>
          <w:tcPr>
            <w:tcW w:w="690" w:type="dxa"/>
            <w:tcBorders>
              <w:tl2br w:val="nil"/>
              <w:tr2bl w:val="nil"/>
            </w:tcBorders>
            <w:shd w:val="clear" w:color="auto" w:fill="auto"/>
            <w:vAlign w:val="center"/>
          </w:tcPr>
          <w:p w14:paraId="5D1C016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1组</w:t>
            </w:r>
          </w:p>
        </w:tc>
        <w:tc>
          <w:tcPr>
            <w:tcW w:w="690" w:type="dxa"/>
            <w:tcBorders>
              <w:tl2br w:val="nil"/>
              <w:tr2bl w:val="nil"/>
            </w:tcBorders>
            <w:shd w:val="clear" w:color="auto" w:fill="auto"/>
            <w:vAlign w:val="center"/>
          </w:tcPr>
          <w:p w14:paraId="166F53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7D7592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含注人式堵漏胶1箱</w:t>
            </w:r>
          </w:p>
        </w:tc>
      </w:tr>
      <w:tr w14:paraId="67F49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vMerge w:val="continue"/>
            <w:tcBorders>
              <w:tl2br w:val="nil"/>
              <w:tr2bl w:val="nil"/>
            </w:tcBorders>
            <w:shd w:val="clear" w:color="auto" w:fill="auto"/>
            <w:vAlign w:val="center"/>
          </w:tcPr>
          <w:p w14:paraId="14A31EE1">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0E4483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磁压式堵漏工具</w:t>
            </w:r>
          </w:p>
        </w:tc>
        <w:tc>
          <w:tcPr>
            <w:tcW w:w="2531" w:type="dxa"/>
            <w:tcBorders>
              <w:tl2br w:val="nil"/>
              <w:tr2bl w:val="nil"/>
            </w:tcBorders>
            <w:shd w:val="clear" w:color="auto" w:fill="auto"/>
            <w:vAlign w:val="center"/>
          </w:tcPr>
          <w:p w14:paraId="60B38C2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各种罐体和管道表面点状、线状泄漏的堵漏作业</w:t>
            </w:r>
          </w:p>
        </w:tc>
        <w:tc>
          <w:tcPr>
            <w:tcW w:w="2554" w:type="dxa"/>
            <w:tcBorders>
              <w:tl2br w:val="nil"/>
              <w:tr2bl w:val="nil"/>
            </w:tcBorders>
            <w:shd w:val="clear" w:color="auto" w:fill="auto"/>
            <w:vAlign w:val="center"/>
          </w:tcPr>
          <w:p w14:paraId="6315492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42A5315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5662C95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26D22C2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AAFD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705" w:type="dxa"/>
            <w:vMerge w:val="continue"/>
            <w:tcBorders>
              <w:tl2br w:val="nil"/>
              <w:tr2bl w:val="nil"/>
            </w:tcBorders>
            <w:shd w:val="clear" w:color="auto" w:fill="auto"/>
            <w:vAlign w:val="center"/>
          </w:tcPr>
          <w:p w14:paraId="2CE1C126">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6BBB884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无火花工具</w:t>
            </w:r>
          </w:p>
        </w:tc>
        <w:tc>
          <w:tcPr>
            <w:tcW w:w="2531" w:type="dxa"/>
            <w:tcBorders>
              <w:tl2br w:val="nil"/>
              <w:tr2bl w:val="nil"/>
            </w:tcBorders>
            <w:shd w:val="clear" w:color="auto" w:fill="auto"/>
            <w:vAlign w:val="center"/>
          </w:tcPr>
          <w:p w14:paraId="1467CB7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易燃易爆事故现场手动作业</w:t>
            </w:r>
          </w:p>
        </w:tc>
        <w:tc>
          <w:tcPr>
            <w:tcW w:w="2554" w:type="dxa"/>
            <w:tcBorders>
              <w:tl2br w:val="nil"/>
              <w:tr2bl w:val="nil"/>
            </w:tcBorders>
            <w:shd w:val="clear" w:color="auto" w:fill="auto"/>
            <w:vAlign w:val="center"/>
          </w:tcPr>
          <w:p w14:paraId="6CF616C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7D5D6F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21A4C4E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4923BA5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配备不低于11种规格</w:t>
            </w:r>
          </w:p>
        </w:tc>
      </w:tr>
      <w:tr w14:paraId="2C3D7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705" w:type="dxa"/>
            <w:vMerge w:val="restart"/>
            <w:tcBorders>
              <w:tl2br w:val="nil"/>
              <w:tr2bl w:val="nil"/>
            </w:tcBorders>
            <w:shd w:val="clear" w:color="auto" w:fill="auto"/>
            <w:vAlign w:val="center"/>
          </w:tcPr>
          <w:p w14:paraId="45D1456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排烟照明</w:t>
            </w:r>
          </w:p>
        </w:tc>
        <w:tc>
          <w:tcPr>
            <w:tcW w:w="1500" w:type="dxa"/>
            <w:tcBorders>
              <w:tl2br w:val="nil"/>
              <w:tr2bl w:val="nil"/>
            </w:tcBorders>
            <w:shd w:val="clear" w:color="auto" w:fill="auto"/>
            <w:vAlign w:val="center"/>
          </w:tcPr>
          <w:p w14:paraId="085F729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移动式排烟机</w:t>
            </w:r>
          </w:p>
        </w:tc>
        <w:tc>
          <w:tcPr>
            <w:tcW w:w="2531" w:type="dxa"/>
            <w:tcBorders>
              <w:tl2br w:val="nil"/>
              <w:tr2bl w:val="nil"/>
            </w:tcBorders>
            <w:shd w:val="clear" w:color="auto" w:fill="auto"/>
            <w:vAlign w:val="center"/>
          </w:tcPr>
          <w:p w14:paraId="50BB778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灾害现场排烟和送风,有电动、机动、水力驱动等几种</w:t>
            </w:r>
          </w:p>
        </w:tc>
        <w:tc>
          <w:tcPr>
            <w:tcW w:w="2554" w:type="dxa"/>
            <w:tcBorders>
              <w:tl2br w:val="nil"/>
              <w:tr2bl w:val="nil"/>
            </w:tcBorders>
            <w:shd w:val="clear" w:color="auto" w:fill="auto"/>
            <w:vAlign w:val="center"/>
          </w:tcPr>
          <w:p w14:paraId="42E52EC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6D3FDBEF">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1台</w:t>
            </w:r>
          </w:p>
        </w:tc>
        <w:tc>
          <w:tcPr>
            <w:tcW w:w="690" w:type="dxa"/>
            <w:tcBorders>
              <w:tl2br w:val="nil"/>
              <w:tr2bl w:val="nil"/>
            </w:tcBorders>
            <w:shd w:val="clear" w:color="auto" w:fill="auto"/>
            <w:vAlign w:val="center"/>
          </w:tcPr>
          <w:p w14:paraId="45E54BA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893E17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44538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705" w:type="dxa"/>
            <w:vMerge w:val="continue"/>
            <w:tcBorders>
              <w:tl2br w:val="nil"/>
              <w:tr2bl w:val="nil"/>
            </w:tcBorders>
            <w:shd w:val="clear" w:color="auto" w:fill="auto"/>
            <w:vAlign w:val="center"/>
          </w:tcPr>
          <w:p w14:paraId="4DA3C679">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F02014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移动照明灯组</w:t>
            </w:r>
          </w:p>
        </w:tc>
        <w:tc>
          <w:tcPr>
            <w:tcW w:w="2531" w:type="dxa"/>
            <w:tcBorders>
              <w:tl2br w:val="nil"/>
              <w:tr2bl w:val="nil"/>
            </w:tcBorders>
            <w:shd w:val="clear" w:color="auto" w:fill="auto"/>
            <w:vAlign w:val="center"/>
          </w:tcPr>
          <w:p w14:paraId="2AF6C04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灾害现场的作业照明,由多个灯头组成,具有升降功能,发电机可选配</w:t>
            </w:r>
          </w:p>
        </w:tc>
        <w:tc>
          <w:tcPr>
            <w:tcW w:w="2554" w:type="dxa"/>
            <w:tcBorders>
              <w:tl2br w:val="nil"/>
              <w:tr2bl w:val="nil"/>
            </w:tcBorders>
            <w:shd w:val="clear" w:color="auto" w:fill="auto"/>
            <w:vAlign w:val="center"/>
          </w:tcPr>
          <w:p w14:paraId="573C31D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B503C0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90" w:type="dxa"/>
            <w:tcBorders>
              <w:tl2br w:val="nil"/>
              <w:tr2bl w:val="nil"/>
            </w:tcBorders>
            <w:shd w:val="clear" w:color="auto" w:fill="auto"/>
            <w:vAlign w:val="center"/>
          </w:tcPr>
          <w:p w14:paraId="101C94B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3383049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1BA3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05" w:type="dxa"/>
            <w:vMerge w:val="continue"/>
            <w:tcBorders>
              <w:tl2br w:val="nil"/>
              <w:tr2bl w:val="nil"/>
            </w:tcBorders>
            <w:shd w:val="clear" w:color="auto" w:fill="auto"/>
            <w:vAlign w:val="center"/>
          </w:tcPr>
          <w:p w14:paraId="5468BC12">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103E47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移动发电机</w:t>
            </w:r>
          </w:p>
        </w:tc>
        <w:tc>
          <w:tcPr>
            <w:tcW w:w="2531" w:type="dxa"/>
            <w:tcBorders>
              <w:tl2br w:val="nil"/>
              <w:tr2bl w:val="nil"/>
            </w:tcBorders>
            <w:shd w:val="clear" w:color="auto" w:fill="auto"/>
            <w:vAlign w:val="center"/>
          </w:tcPr>
          <w:p w14:paraId="1D5F9E1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灾害现场供电</w:t>
            </w:r>
          </w:p>
        </w:tc>
        <w:tc>
          <w:tcPr>
            <w:tcW w:w="2554" w:type="dxa"/>
            <w:tcBorders>
              <w:tl2br w:val="nil"/>
              <w:tr2bl w:val="nil"/>
            </w:tcBorders>
            <w:shd w:val="clear" w:color="auto" w:fill="auto"/>
            <w:vAlign w:val="center"/>
          </w:tcPr>
          <w:p w14:paraId="7840A66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功率≥5kW</w:t>
            </w:r>
          </w:p>
        </w:tc>
        <w:tc>
          <w:tcPr>
            <w:tcW w:w="690" w:type="dxa"/>
            <w:tcBorders>
              <w:tl2br w:val="nil"/>
              <w:tr2bl w:val="nil"/>
            </w:tcBorders>
            <w:shd w:val="clear" w:color="auto" w:fill="auto"/>
            <w:vAlign w:val="center"/>
          </w:tcPr>
          <w:p w14:paraId="633DAE2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690" w:type="dxa"/>
            <w:tcBorders>
              <w:tl2br w:val="nil"/>
              <w:tr2bl w:val="nil"/>
            </w:tcBorders>
            <w:shd w:val="clear" w:color="auto" w:fill="auto"/>
            <w:vAlign w:val="center"/>
          </w:tcPr>
          <w:p w14:paraId="504E6F5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6C13769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若移动照明灯组已自带发电机,则可视情不配</w:t>
            </w:r>
          </w:p>
        </w:tc>
      </w:tr>
      <w:tr w14:paraId="2E796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705" w:type="dxa"/>
            <w:vMerge w:val="restart"/>
            <w:tcBorders>
              <w:tl2br w:val="nil"/>
              <w:tr2bl w:val="nil"/>
            </w:tcBorders>
            <w:shd w:val="clear" w:color="auto" w:fill="auto"/>
            <w:vAlign w:val="center"/>
          </w:tcPr>
          <w:p w14:paraId="20AEED43">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其他</w:t>
            </w:r>
          </w:p>
        </w:tc>
        <w:tc>
          <w:tcPr>
            <w:tcW w:w="1500" w:type="dxa"/>
            <w:tcBorders>
              <w:tl2br w:val="nil"/>
              <w:tr2bl w:val="nil"/>
            </w:tcBorders>
            <w:shd w:val="clear" w:color="auto" w:fill="auto"/>
            <w:vAlign w:val="center"/>
          </w:tcPr>
          <w:p w14:paraId="71D0EE1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水幕水带</w:t>
            </w:r>
          </w:p>
        </w:tc>
        <w:tc>
          <w:tcPr>
            <w:tcW w:w="2531" w:type="dxa"/>
            <w:tcBorders>
              <w:tl2br w:val="nil"/>
              <w:tr2bl w:val="nil"/>
            </w:tcBorders>
            <w:shd w:val="clear" w:color="auto" w:fill="auto"/>
            <w:vAlign w:val="center"/>
          </w:tcPr>
          <w:p w14:paraId="774BD96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阻挡稀释易燃易爆和有毒气体或液体蒸气</w:t>
            </w:r>
          </w:p>
        </w:tc>
        <w:tc>
          <w:tcPr>
            <w:tcW w:w="2554" w:type="dxa"/>
            <w:tcBorders>
              <w:tl2br w:val="nil"/>
              <w:tr2bl w:val="nil"/>
            </w:tcBorders>
            <w:shd w:val="clear" w:color="auto" w:fill="auto"/>
            <w:vAlign w:val="center"/>
          </w:tcPr>
          <w:p w14:paraId="33DF280B">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131004B1">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100m</w:t>
            </w:r>
          </w:p>
        </w:tc>
        <w:tc>
          <w:tcPr>
            <w:tcW w:w="690" w:type="dxa"/>
            <w:tcBorders>
              <w:tl2br w:val="nil"/>
              <w:tr2bl w:val="nil"/>
            </w:tcBorders>
            <w:shd w:val="clear" w:color="auto" w:fill="auto"/>
            <w:vAlign w:val="center"/>
          </w:tcPr>
          <w:p w14:paraId="6890B3D8">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1250527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61843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705" w:type="dxa"/>
            <w:vMerge w:val="continue"/>
            <w:tcBorders>
              <w:tl2br w:val="nil"/>
              <w:tr2bl w:val="nil"/>
            </w:tcBorders>
            <w:shd w:val="clear" w:color="auto" w:fill="auto"/>
            <w:vAlign w:val="center"/>
          </w:tcPr>
          <w:p w14:paraId="02EE78EA">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1A1640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空气充填泵</w:t>
            </w:r>
          </w:p>
        </w:tc>
        <w:tc>
          <w:tcPr>
            <w:tcW w:w="2531" w:type="dxa"/>
            <w:tcBorders>
              <w:tl2br w:val="nil"/>
              <w:tr2bl w:val="nil"/>
            </w:tcBorders>
            <w:shd w:val="clear" w:color="auto" w:fill="auto"/>
            <w:vAlign w:val="center"/>
          </w:tcPr>
          <w:p w14:paraId="778825A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气瓶内填充空气</w:t>
            </w:r>
          </w:p>
        </w:tc>
        <w:tc>
          <w:tcPr>
            <w:tcW w:w="2554" w:type="dxa"/>
            <w:tcBorders>
              <w:tl2br w:val="nil"/>
              <w:tr2bl w:val="nil"/>
            </w:tcBorders>
            <w:shd w:val="clear" w:color="auto" w:fill="auto"/>
            <w:vAlign w:val="center"/>
          </w:tcPr>
          <w:p w14:paraId="3D1994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可同时充填两个气瓶,充气量≥600L/min</w:t>
            </w:r>
          </w:p>
        </w:tc>
        <w:tc>
          <w:tcPr>
            <w:tcW w:w="690" w:type="dxa"/>
            <w:tcBorders>
              <w:tl2br w:val="nil"/>
              <w:tr2bl w:val="nil"/>
            </w:tcBorders>
            <w:shd w:val="clear" w:color="auto" w:fill="auto"/>
            <w:vAlign w:val="center"/>
          </w:tcPr>
          <w:p w14:paraId="195706E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3AAF888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7B14A17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72AE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trPr>
        <w:tc>
          <w:tcPr>
            <w:tcW w:w="705" w:type="dxa"/>
            <w:vMerge w:val="continue"/>
            <w:tcBorders>
              <w:tl2br w:val="nil"/>
              <w:tr2bl w:val="nil"/>
            </w:tcBorders>
            <w:shd w:val="clear" w:color="auto" w:fill="auto"/>
            <w:vAlign w:val="center"/>
          </w:tcPr>
          <w:p w14:paraId="2829549C">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49FAA0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多功能消防水枪</w:t>
            </w:r>
          </w:p>
        </w:tc>
        <w:tc>
          <w:tcPr>
            <w:tcW w:w="2531" w:type="dxa"/>
            <w:tcBorders>
              <w:tl2br w:val="nil"/>
              <w:tr2bl w:val="nil"/>
            </w:tcBorders>
            <w:shd w:val="clear" w:color="auto" w:fill="auto"/>
            <w:vAlign w:val="center"/>
          </w:tcPr>
          <w:p w14:paraId="0C4BBC9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用于火灾扑救、冷却保护、场地洗消和移动送风排烟</w:t>
            </w:r>
          </w:p>
        </w:tc>
        <w:tc>
          <w:tcPr>
            <w:tcW w:w="2554" w:type="dxa"/>
            <w:tcBorders>
              <w:tl2br w:val="nil"/>
              <w:tr2bl w:val="nil"/>
            </w:tcBorders>
            <w:shd w:val="clear" w:color="auto" w:fill="auto"/>
            <w:vAlign w:val="center"/>
          </w:tcPr>
          <w:p w14:paraId="508DEC9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具有直流喷雾无级转换、流量可调、防扭结等功能</w:t>
            </w:r>
          </w:p>
        </w:tc>
        <w:tc>
          <w:tcPr>
            <w:tcW w:w="690" w:type="dxa"/>
            <w:tcBorders>
              <w:tl2br w:val="nil"/>
              <w:tr2bl w:val="nil"/>
            </w:tcBorders>
            <w:shd w:val="clear" w:color="auto" w:fill="auto"/>
            <w:vAlign w:val="center"/>
          </w:tcPr>
          <w:p w14:paraId="6FB9C4C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10支</w:t>
            </w:r>
          </w:p>
        </w:tc>
        <w:tc>
          <w:tcPr>
            <w:tcW w:w="690" w:type="dxa"/>
            <w:tcBorders>
              <w:tl2br w:val="nil"/>
              <w:tr2bl w:val="nil"/>
            </w:tcBorders>
            <w:shd w:val="clear" w:color="auto" w:fill="auto"/>
            <w:vAlign w:val="center"/>
          </w:tcPr>
          <w:p w14:paraId="44BFE0E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5支</w:t>
            </w:r>
          </w:p>
        </w:tc>
        <w:tc>
          <w:tcPr>
            <w:tcW w:w="1290" w:type="dxa"/>
            <w:tcBorders>
              <w:tl2br w:val="nil"/>
              <w:tr2bl w:val="nil"/>
            </w:tcBorders>
            <w:shd w:val="clear" w:color="auto" w:fill="auto"/>
            <w:vAlign w:val="center"/>
          </w:tcPr>
          <w:p w14:paraId="10242EF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又名导流式直流喷雾水枪</w:t>
            </w:r>
          </w:p>
        </w:tc>
      </w:tr>
      <w:tr w14:paraId="2BF59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705" w:type="dxa"/>
            <w:vMerge w:val="continue"/>
            <w:tcBorders>
              <w:tl2br w:val="nil"/>
              <w:tr2bl w:val="nil"/>
            </w:tcBorders>
            <w:shd w:val="clear" w:color="auto" w:fill="auto"/>
            <w:vAlign w:val="center"/>
          </w:tcPr>
          <w:p w14:paraId="242AA6EE">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352AE6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直流水枪</w:t>
            </w:r>
          </w:p>
        </w:tc>
        <w:tc>
          <w:tcPr>
            <w:tcW w:w="2531" w:type="dxa"/>
            <w:tcBorders>
              <w:tl2br w:val="nil"/>
              <w:tr2bl w:val="nil"/>
            </w:tcBorders>
            <w:shd w:val="clear" w:color="auto" w:fill="auto"/>
            <w:vAlign w:val="center"/>
          </w:tcPr>
          <w:p w14:paraId="65F9C39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火灾扑救,具有直流射水功能</w:t>
            </w:r>
          </w:p>
        </w:tc>
        <w:tc>
          <w:tcPr>
            <w:tcW w:w="2554" w:type="dxa"/>
            <w:tcBorders>
              <w:tl2br w:val="nil"/>
              <w:tr2bl w:val="nil"/>
            </w:tcBorders>
            <w:shd w:val="clear" w:color="auto" w:fill="auto"/>
            <w:vAlign w:val="center"/>
          </w:tcPr>
          <w:p w14:paraId="39D162B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0C46DF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6支</w:t>
            </w:r>
          </w:p>
        </w:tc>
        <w:tc>
          <w:tcPr>
            <w:tcW w:w="690" w:type="dxa"/>
            <w:tcBorders>
              <w:tl2br w:val="nil"/>
              <w:tr2bl w:val="nil"/>
            </w:tcBorders>
            <w:shd w:val="clear" w:color="auto" w:fill="auto"/>
            <w:vAlign w:val="center"/>
          </w:tcPr>
          <w:p w14:paraId="7ABC00C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3支</w:t>
            </w:r>
          </w:p>
        </w:tc>
        <w:tc>
          <w:tcPr>
            <w:tcW w:w="1290" w:type="dxa"/>
            <w:tcBorders>
              <w:tl2br w:val="nil"/>
              <w:tr2bl w:val="nil"/>
            </w:tcBorders>
            <w:shd w:val="clear" w:color="auto" w:fill="auto"/>
            <w:vAlign w:val="center"/>
          </w:tcPr>
          <w:p w14:paraId="1978021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3BDB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trPr>
        <w:tc>
          <w:tcPr>
            <w:tcW w:w="705" w:type="dxa"/>
            <w:vMerge w:val="restart"/>
            <w:tcBorders>
              <w:tl2br w:val="nil"/>
              <w:tr2bl w:val="nil"/>
            </w:tcBorders>
            <w:shd w:val="clear" w:color="auto" w:fill="auto"/>
            <w:noWrap/>
            <w:vAlign w:val="center"/>
          </w:tcPr>
          <w:p w14:paraId="07CF826E">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3ECB6F9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灭火救援指挥箱</w:t>
            </w:r>
          </w:p>
        </w:tc>
        <w:tc>
          <w:tcPr>
            <w:tcW w:w="2531" w:type="dxa"/>
            <w:tcBorders>
              <w:tl2br w:val="nil"/>
              <w:tr2bl w:val="nil"/>
            </w:tcBorders>
            <w:shd w:val="clear" w:color="auto" w:fill="auto"/>
            <w:vAlign w:val="center"/>
          </w:tcPr>
          <w:p w14:paraId="1D8474C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为指挥员提供辅助决策,内含灭火敦援指挥终端、指挥图板、望远镜等</w:t>
            </w:r>
          </w:p>
        </w:tc>
        <w:tc>
          <w:tcPr>
            <w:tcW w:w="2554" w:type="dxa"/>
            <w:tcBorders>
              <w:tl2br w:val="nil"/>
              <w:tr2bl w:val="nil"/>
            </w:tcBorders>
            <w:shd w:val="clear" w:color="auto" w:fill="auto"/>
            <w:vAlign w:val="center"/>
          </w:tcPr>
          <w:p w14:paraId="7D7FF0D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0477B6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41566F8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2C01FFC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8748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trPr>
        <w:tc>
          <w:tcPr>
            <w:tcW w:w="705" w:type="dxa"/>
            <w:vMerge w:val="continue"/>
            <w:tcBorders>
              <w:tl2br w:val="nil"/>
              <w:tr2bl w:val="nil"/>
            </w:tcBorders>
            <w:shd w:val="clear" w:color="auto" w:fill="auto"/>
            <w:noWrap/>
            <w:vAlign w:val="center"/>
          </w:tcPr>
          <w:p w14:paraId="7FC767B1">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FE1DE0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刺穿式破拆水枪</w:t>
            </w:r>
          </w:p>
        </w:tc>
        <w:tc>
          <w:tcPr>
            <w:tcW w:w="2531" w:type="dxa"/>
            <w:tcBorders>
              <w:tl2br w:val="nil"/>
              <w:tr2bl w:val="nil"/>
            </w:tcBorders>
            <w:shd w:val="clear" w:color="auto" w:fill="auto"/>
            <w:vAlign w:val="center"/>
          </w:tcPr>
          <w:p w14:paraId="370F553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用于汽车、机舱、吊顶、堆垛、封闭式空间等的穿透喷射灭火</w:t>
            </w:r>
          </w:p>
        </w:tc>
        <w:tc>
          <w:tcPr>
            <w:tcW w:w="2554" w:type="dxa"/>
            <w:tcBorders>
              <w:tl2br w:val="nil"/>
              <w:tr2bl w:val="nil"/>
            </w:tcBorders>
            <w:shd w:val="clear" w:color="auto" w:fill="auto"/>
            <w:vAlign w:val="center"/>
          </w:tcPr>
          <w:p w14:paraId="6245BC7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285BB04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1支</w:t>
            </w:r>
          </w:p>
        </w:tc>
        <w:tc>
          <w:tcPr>
            <w:tcW w:w="690" w:type="dxa"/>
            <w:tcBorders>
              <w:tl2br w:val="nil"/>
              <w:tr2bl w:val="nil"/>
            </w:tcBorders>
            <w:shd w:val="clear" w:color="auto" w:fill="auto"/>
            <w:vAlign w:val="center"/>
          </w:tcPr>
          <w:p w14:paraId="6086F44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3456292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F76D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705" w:type="dxa"/>
            <w:vMerge w:val="continue"/>
            <w:tcBorders>
              <w:tl2br w:val="nil"/>
              <w:tr2bl w:val="nil"/>
            </w:tcBorders>
            <w:shd w:val="clear" w:color="auto" w:fill="auto"/>
            <w:noWrap/>
            <w:vAlign w:val="center"/>
          </w:tcPr>
          <w:p w14:paraId="59A8EC22">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077C80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转角水枪</w:t>
            </w:r>
          </w:p>
        </w:tc>
        <w:tc>
          <w:tcPr>
            <w:tcW w:w="2531" w:type="dxa"/>
            <w:tcBorders>
              <w:tl2br w:val="nil"/>
              <w:tr2bl w:val="nil"/>
            </w:tcBorders>
            <w:shd w:val="clear" w:color="auto" w:fill="auto"/>
            <w:vAlign w:val="center"/>
          </w:tcPr>
          <w:p w14:paraId="4E4212D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用于外墙、烟囱、墙角等拐弯处的喷射灭火</w:t>
            </w:r>
          </w:p>
        </w:tc>
        <w:tc>
          <w:tcPr>
            <w:tcW w:w="2554" w:type="dxa"/>
            <w:tcBorders>
              <w:tl2br w:val="nil"/>
              <w:tr2bl w:val="nil"/>
            </w:tcBorders>
            <w:shd w:val="clear" w:color="auto" w:fill="auto"/>
            <w:vAlign w:val="center"/>
          </w:tcPr>
          <w:p w14:paraId="57DA32A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68D5008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2支</w:t>
            </w:r>
          </w:p>
        </w:tc>
        <w:tc>
          <w:tcPr>
            <w:tcW w:w="690" w:type="dxa"/>
            <w:tcBorders>
              <w:tl2br w:val="nil"/>
              <w:tr2bl w:val="nil"/>
            </w:tcBorders>
            <w:shd w:val="clear" w:color="auto" w:fill="auto"/>
            <w:vAlign w:val="center"/>
          </w:tcPr>
          <w:p w14:paraId="4E817A0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58325F1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A68D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5" w:hRule="atLeast"/>
        </w:trPr>
        <w:tc>
          <w:tcPr>
            <w:tcW w:w="705" w:type="dxa"/>
            <w:vMerge w:val="continue"/>
            <w:tcBorders>
              <w:tl2br w:val="nil"/>
              <w:tr2bl w:val="nil"/>
            </w:tcBorders>
            <w:shd w:val="clear" w:color="auto" w:fill="auto"/>
            <w:noWrap/>
            <w:vAlign w:val="center"/>
          </w:tcPr>
          <w:p w14:paraId="2C22A0E6">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4783597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中压分水器</w:t>
            </w:r>
          </w:p>
        </w:tc>
        <w:tc>
          <w:tcPr>
            <w:tcW w:w="2531" w:type="dxa"/>
            <w:tcBorders>
              <w:tl2br w:val="nil"/>
              <w:tr2bl w:val="nil"/>
            </w:tcBorders>
            <w:shd w:val="clear" w:color="auto" w:fill="auto"/>
            <w:vAlign w:val="center"/>
          </w:tcPr>
          <w:p w14:paraId="150D0A9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用于中压消防车火场供水</w:t>
            </w:r>
          </w:p>
        </w:tc>
        <w:tc>
          <w:tcPr>
            <w:tcW w:w="2554" w:type="dxa"/>
            <w:tcBorders>
              <w:tl2br w:val="nil"/>
              <w:tr2bl w:val="nil"/>
            </w:tcBorders>
            <w:shd w:val="clear" w:color="auto" w:fill="auto"/>
            <w:vAlign w:val="center"/>
          </w:tcPr>
          <w:p w14:paraId="305D330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027C69E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2个</w:t>
            </w:r>
          </w:p>
        </w:tc>
        <w:tc>
          <w:tcPr>
            <w:tcW w:w="690" w:type="dxa"/>
            <w:tcBorders>
              <w:tl2br w:val="nil"/>
              <w:tr2bl w:val="nil"/>
            </w:tcBorders>
            <w:shd w:val="clear" w:color="auto" w:fill="auto"/>
            <w:vAlign w:val="center"/>
          </w:tcPr>
          <w:p w14:paraId="79F7267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198ABC5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BE05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5" w:hRule="atLeast"/>
        </w:trPr>
        <w:tc>
          <w:tcPr>
            <w:tcW w:w="705" w:type="dxa"/>
            <w:vMerge w:val="restart"/>
            <w:tcBorders>
              <w:tl2br w:val="nil"/>
              <w:tr2bl w:val="nil"/>
            </w:tcBorders>
            <w:shd w:val="clear" w:color="auto" w:fill="auto"/>
            <w:vAlign w:val="center"/>
          </w:tcPr>
          <w:p w14:paraId="2220A38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其他</w:t>
            </w:r>
          </w:p>
        </w:tc>
        <w:tc>
          <w:tcPr>
            <w:tcW w:w="1500" w:type="dxa"/>
            <w:tcBorders>
              <w:tl2br w:val="nil"/>
              <w:tr2bl w:val="nil"/>
            </w:tcBorders>
            <w:shd w:val="clear" w:color="auto" w:fill="auto"/>
            <w:vAlign w:val="center"/>
          </w:tcPr>
          <w:p w14:paraId="592DEFDE">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异型异径接口</w:t>
            </w:r>
          </w:p>
        </w:tc>
        <w:tc>
          <w:tcPr>
            <w:tcW w:w="2531" w:type="dxa"/>
            <w:tcBorders>
              <w:tl2br w:val="nil"/>
              <w:tr2bl w:val="nil"/>
            </w:tcBorders>
            <w:shd w:val="clear" w:color="auto" w:fill="auto"/>
            <w:vAlign w:val="center"/>
          </w:tcPr>
          <w:p w14:paraId="52580D9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用于火灾现场不同型式、直径接口之间的转换联接</w:t>
            </w:r>
          </w:p>
        </w:tc>
        <w:tc>
          <w:tcPr>
            <w:tcW w:w="2554" w:type="dxa"/>
            <w:tcBorders>
              <w:tl2br w:val="nil"/>
              <w:tr2bl w:val="nil"/>
            </w:tcBorders>
            <w:shd w:val="clear" w:color="auto" w:fill="auto"/>
            <w:vAlign w:val="center"/>
          </w:tcPr>
          <w:p w14:paraId="170E0996">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10928E05">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2组</w:t>
            </w:r>
          </w:p>
        </w:tc>
        <w:tc>
          <w:tcPr>
            <w:tcW w:w="690" w:type="dxa"/>
            <w:tcBorders>
              <w:tl2br w:val="nil"/>
              <w:tr2bl w:val="nil"/>
            </w:tcBorders>
            <w:shd w:val="clear" w:color="auto" w:fill="auto"/>
            <w:vAlign w:val="center"/>
          </w:tcPr>
          <w:p w14:paraId="615F1714">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18053C20">
            <w:pPr>
              <w:widowControl/>
              <w:spacing w:line="360" w:lineRule="exact"/>
              <w:ind w:firstLine="0" w:firstLineChars="0"/>
              <w:jc w:val="center"/>
              <w:rPr>
                <w:rFonts w:ascii="仿宋" w:hAnsi="仿宋" w:eastAsia="仿宋" w:cs="微软雅黑"/>
                <w:sz w:val="32"/>
                <w:szCs w:val="32"/>
              </w:rPr>
            </w:pPr>
            <w:r>
              <w:rPr>
                <w:rFonts w:hint="eastAsia" w:ascii="仿宋" w:hAnsi="仿宋" w:eastAsia="仿宋" w:cs="微软雅黑"/>
                <w:sz w:val="32"/>
                <w:szCs w:val="32"/>
              </w:rPr>
              <w:t>—</w:t>
            </w:r>
          </w:p>
        </w:tc>
      </w:tr>
      <w:tr w14:paraId="3AAEC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trPr>
        <w:tc>
          <w:tcPr>
            <w:tcW w:w="705" w:type="dxa"/>
            <w:vMerge w:val="continue"/>
            <w:tcBorders>
              <w:tl2br w:val="nil"/>
              <w:tr2bl w:val="nil"/>
            </w:tcBorders>
            <w:shd w:val="clear" w:color="auto" w:fill="auto"/>
            <w:vAlign w:val="center"/>
          </w:tcPr>
          <w:p w14:paraId="07F5A761">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622DDD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消防移动储水装置</w:t>
            </w:r>
          </w:p>
        </w:tc>
        <w:tc>
          <w:tcPr>
            <w:tcW w:w="2531" w:type="dxa"/>
            <w:tcBorders>
              <w:tl2br w:val="nil"/>
              <w:tr2bl w:val="nil"/>
            </w:tcBorders>
            <w:shd w:val="clear" w:color="auto" w:fill="auto"/>
            <w:vAlign w:val="center"/>
          </w:tcPr>
          <w:p w14:paraId="32A4BA3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现场的中转供水及缺水地区的临时储水</w:t>
            </w:r>
          </w:p>
        </w:tc>
        <w:tc>
          <w:tcPr>
            <w:tcW w:w="2554" w:type="dxa"/>
            <w:tcBorders>
              <w:tl2br w:val="nil"/>
              <w:tr2bl w:val="nil"/>
            </w:tcBorders>
            <w:shd w:val="clear" w:color="auto" w:fill="auto"/>
            <w:vAlign w:val="center"/>
          </w:tcPr>
          <w:p w14:paraId="7488FD2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46641F2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90" w:type="dxa"/>
            <w:tcBorders>
              <w:tl2br w:val="nil"/>
              <w:tr2bl w:val="nil"/>
            </w:tcBorders>
            <w:shd w:val="clear" w:color="auto" w:fill="auto"/>
            <w:vAlign w:val="center"/>
          </w:tcPr>
          <w:p w14:paraId="0A0BE35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51CBDE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水源缺乏地区可增加配备数量</w:t>
            </w:r>
          </w:p>
        </w:tc>
      </w:tr>
      <w:tr w14:paraId="18F88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05" w:type="dxa"/>
            <w:vMerge w:val="restart"/>
            <w:tcBorders>
              <w:tl2br w:val="nil"/>
              <w:tr2bl w:val="nil"/>
            </w:tcBorders>
            <w:shd w:val="clear" w:color="auto" w:fill="auto"/>
            <w:noWrap/>
            <w:vAlign w:val="center"/>
          </w:tcPr>
          <w:p w14:paraId="5E1EA4C9">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8A4983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消防水带带压堵漏装置</w:t>
            </w:r>
          </w:p>
        </w:tc>
        <w:tc>
          <w:tcPr>
            <w:tcW w:w="2531" w:type="dxa"/>
            <w:tcBorders>
              <w:tl2br w:val="nil"/>
              <w:tr2bl w:val="nil"/>
            </w:tcBorders>
            <w:shd w:val="clear" w:color="auto" w:fill="auto"/>
            <w:vAlign w:val="center"/>
          </w:tcPr>
          <w:p w14:paraId="3D7191F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用于火场供水水带泄漏情况下的带压快速封堵</w:t>
            </w:r>
          </w:p>
        </w:tc>
        <w:tc>
          <w:tcPr>
            <w:tcW w:w="2554" w:type="dxa"/>
            <w:tcBorders>
              <w:tl2br w:val="nil"/>
              <w:tr2bl w:val="nil"/>
            </w:tcBorders>
            <w:shd w:val="clear" w:color="auto" w:fill="auto"/>
            <w:vAlign w:val="center"/>
          </w:tcPr>
          <w:p w14:paraId="48F870F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7E137AB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90" w:type="dxa"/>
            <w:tcBorders>
              <w:tl2br w:val="nil"/>
              <w:tr2bl w:val="nil"/>
            </w:tcBorders>
            <w:shd w:val="clear" w:color="auto" w:fill="auto"/>
            <w:vAlign w:val="center"/>
          </w:tcPr>
          <w:p w14:paraId="4C57B26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5B63A68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E7F6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705" w:type="dxa"/>
            <w:vMerge w:val="continue"/>
            <w:tcBorders>
              <w:tl2br w:val="nil"/>
              <w:tr2bl w:val="nil"/>
            </w:tcBorders>
            <w:shd w:val="clear" w:color="auto" w:fill="auto"/>
            <w:noWrap/>
            <w:vAlign w:val="center"/>
          </w:tcPr>
          <w:p w14:paraId="107CB5A9">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1B51BC4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人员转移椅</w:t>
            </w:r>
          </w:p>
        </w:tc>
        <w:tc>
          <w:tcPr>
            <w:tcW w:w="2531" w:type="dxa"/>
            <w:tcBorders>
              <w:tl2br w:val="nil"/>
              <w:tr2bl w:val="nil"/>
            </w:tcBorders>
            <w:shd w:val="clear" w:color="auto" w:fill="auto"/>
            <w:vAlign w:val="center"/>
          </w:tcPr>
          <w:p w14:paraId="29AFFBB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经由楼梯、平地等转移失去行动能力的人员</w:t>
            </w:r>
          </w:p>
        </w:tc>
        <w:tc>
          <w:tcPr>
            <w:tcW w:w="2554" w:type="dxa"/>
            <w:tcBorders>
              <w:tl2br w:val="nil"/>
              <w:tr2bl w:val="nil"/>
            </w:tcBorders>
            <w:shd w:val="clear" w:color="auto" w:fill="auto"/>
            <w:vAlign w:val="center"/>
          </w:tcPr>
          <w:p w14:paraId="5F5900E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7484CB8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2580CE9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59813FF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5344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5" w:hRule="atLeast"/>
        </w:trPr>
        <w:tc>
          <w:tcPr>
            <w:tcW w:w="705" w:type="dxa"/>
            <w:vMerge w:val="continue"/>
            <w:tcBorders>
              <w:tl2br w:val="nil"/>
              <w:tr2bl w:val="nil"/>
            </w:tcBorders>
            <w:shd w:val="clear" w:color="auto" w:fill="auto"/>
            <w:noWrap/>
            <w:vAlign w:val="center"/>
          </w:tcPr>
          <w:p w14:paraId="0855B09F">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5A657D0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移车器</w:t>
            </w:r>
          </w:p>
        </w:tc>
        <w:tc>
          <w:tcPr>
            <w:tcW w:w="2531" w:type="dxa"/>
            <w:tcBorders>
              <w:tl2br w:val="nil"/>
              <w:tr2bl w:val="nil"/>
            </w:tcBorders>
            <w:shd w:val="clear" w:color="auto" w:fill="auto"/>
            <w:vAlign w:val="center"/>
          </w:tcPr>
          <w:p w14:paraId="027986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小范围内手动转移车辆</w:t>
            </w:r>
          </w:p>
        </w:tc>
        <w:tc>
          <w:tcPr>
            <w:tcW w:w="2554" w:type="dxa"/>
            <w:tcBorders>
              <w:tl2br w:val="nil"/>
              <w:tr2bl w:val="nil"/>
            </w:tcBorders>
            <w:shd w:val="clear" w:color="auto" w:fill="auto"/>
            <w:vAlign w:val="center"/>
          </w:tcPr>
          <w:p w14:paraId="0B380E5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008B576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4只</w:t>
            </w:r>
          </w:p>
        </w:tc>
        <w:tc>
          <w:tcPr>
            <w:tcW w:w="690" w:type="dxa"/>
            <w:tcBorders>
              <w:tl2br w:val="nil"/>
              <w:tr2bl w:val="nil"/>
            </w:tcBorders>
            <w:shd w:val="clear" w:color="auto" w:fill="auto"/>
            <w:vAlign w:val="center"/>
          </w:tcPr>
          <w:p w14:paraId="7CA510E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6386609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B612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0" w:hRule="atLeast"/>
        </w:trPr>
        <w:tc>
          <w:tcPr>
            <w:tcW w:w="705" w:type="dxa"/>
            <w:vMerge w:val="continue"/>
            <w:tcBorders>
              <w:tl2br w:val="nil"/>
              <w:tr2bl w:val="nil"/>
            </w:tcBorders>
            <w:shd w:val="clear" w:color="auto" w:fill="auto"/>
            <w:noWrap/>
            <w:vAlign w:val="center"/>
          </w:tcPr>
          <w:p w14:paraId="311E57A7">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74156DD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消防用小型飞行器</w:t>
            </w:r>
          </w:p>
        </w:tc>
        <w:tc>
          <w:tcPr>
            <w:tcW w:w="2531" w:type="dxa"/>
            <w:tcBorders>
              <w:tl2br w:val="nil"/>
              <w:tr2bl w:val="nil"/>
            </w:tcBorders>
            <w:shd w:val="clear" w:color="auto" w:fill="auto"/>
            <w:vAlign w:val="center"/>
          </w:tcPr>
          <w:p w14:paraId="7524D36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用于火灾或其他灾害事故现场的空中侦察、通信中继、广播警报以及少量物资的投掷等</w:t>
            </w:r>
          </w:p>
        </w:tc>
        <w:tc>
          <w:tcPr>
            <w:tcW w:w="2554" w:type="dxa"/>
            <w:tcBorders>
              <w:tl2br w:val="nil"/>
              <w:tr2bl w:val="nil"/>
            </w:tcBorders>
            <w:shd w:val="clear" w:color="auto" w:fill="auto"/>
            <w:vAlign w:val="center"/>
          </w:tcPr>
          <w:p w14:paraId="20D037D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6EFB304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579348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05E19D6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非防爆型不得用于易燃易爆场所</w:t>
            </w:r>
          </w:p>
        </w:tc>
      </w:tr>
      <w:tr w14:paraId="676A0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trPr>
        <w:tc>
          <w:tcPr>
            <w:tcW w:w="705" w:type="dxa"/>
            <w:vMerge w:val="continue"/>
            <w:tcBorders>
              <w:tl2br w:val="nil"/>
              <w:tr2bl w:val="nil"/>
            </w:tcBorders>
            <w:shd w:val="clear" w:color="auto" w:fill="auto"/>
            <w:noWrap/>
            <w:vAlign w:val="center"/>
          </w:tcPr>
          <w:p w14:paraId="19D92838">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3AE8A54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单兵图像传输设备</w:t>
            </w:r>
          </w:p>
        </w:tc>
        <w:tc>
          <w:tcPr>
            <w:tcW w:w="2531" w:type="dxa"/>
            <w:tcBorders>
              <w:tl2br w:val="nil"/>
              <w:tr2bl w:val="nil"/>
            </w:tcBorders>
            <w:shd w:val="clear" w:color="auto" w:fill="auto"/>
            <w:vAlign w:val="center"/>
          </w:tcPr>
          <w:p w14:paraId="0A19E38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基于公网的音视频信号传输设备</w:t>
            </w:r>
          </w:p>
        </w:tc>
        <w:tc>
          <w:tcPr>
            <w:tcW w:w="2554" w:type="dxa"/>
            <w:tcBorders>
              <w:tl2br w:val="nil"/>
              <w:tr2bl w:val="nil"/>
            </w:tcBorders>
            <w:shd w:val="clear" w:color="auto" w:fill="auto"/>
            <w:vAlign w:val="center"/>
          </w:tcPr>
          <w:p w14:paraId="1E3A44C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3C6D498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90" w:type="dxa"/>
            <w:tcBorders>
              <w:tl2br w:val="nil"/>
              <w:tr2bl w:val="nil"/>
            </w:tcBorders>
            <w:shd w:val="clear" w:color="auto" w:fill="auto"/>
            <w:vAlign w:val="center"/>
          </w:tcPr>
          <w:p w14:paraId="47A9B11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53FB369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9ACB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5" w:hRule="atLeast"/>
        </w:trPr>
        <w:tc>
          <w:tcPr>
            <w:tcW w:w="705" w:type="dxa"/>
            <w:vMerge w:val="continue"/>
            <w:tcBorders>
              <w:tl2br w:val="nil"/>
              <w:tr2bl w:val="nil"/>
            </w:tcBorders>
            <w:shd w:val="clear" w:color="auto" w:fill="auto"/>
            <w:noWrap/>
            <w:vAlign w:val="center"/>
          </w:tcPr>
          <w:p w14:paraId="6ACF6704">
            <w:pPr>
              <w:spacing w:line="360" w:lineRule="exact"/>
              <w:ind w:firstLine="0" w:firstLineChars="0"/>
              <w:jc w:val="center"/>
              <w:rPr>
                <w:rFonts w:ascii="仿宋" w:hAnsi="仿宋" w:eastAsia="仿宋" w:cs="微软雅黑"/>
                <w:sz w:val="32"/>
                <w:szCs w:val="32"/>
              </w:rPr>
            </w:pPr>
          </w:p>
        </w:tc>
        <w:tc>
          <w:tcPr>
            <w:tcW w:w="1500" w:type="dxa"/>
            <w:tcBorders>
              <w:tl2br w:val="nil"/>
              <w:tr2bl w:val="nil"/>
            </w:tcBorders>
            <w:shd w:val="clear" w:color="auto" w:fill="auto"/>
            <w:vAlign w:val="center"/>
          </w:tcPr>
          <w:p w14:paraId="31AFFEB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消防员单兵图侦系统</w:t>
            </w:r>
          </w:p>
        </w:tc>
        <w:tc>
          <w:tcPr>
            <w:tcW w:w="2531" w:type="dxa"/>
            <w:tcBorders>
              <w:tl2br w:val="nil"/>
              <w:tr2bl w:val="nil"/>
            </w:tcBorders>
            <w:shd w:val="clear" w:color="auto" w:fill="auto"/>
            <w:vAlign w:val="center"/>
          </w:tcPr>
          <w:p w14:paraId="47CC5CE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可对事故现场室内环境下的音视频信号进行实时采集与远程传输及双向语音传输</w:t>
            </w:r>
          </w:p>
        </w:tc>
        <w:tc>
          <w:tcPr>
            <w:tcW w:w="2554" w:type="dxa"/>
            <w:tcBorders>
              <w:tl2br w:val="nil"/>
              <w:tr2bl w:val="nil"/>
            </w:tcBorders>
            <w:shd w:val="clear" w:color="auto" w:fill="auto"/>
            <w:vAlign w:val="center"/>
          </w:tcPr>
          <w:p w14:paraId="06158F6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应同时具备红外图像和可见光图像采集、回传及语音双向传输功能,可接入公用网络,具备无线自组网功能</w:t>
            </w:r>
          </w:p>
        </w:tc>
        <w:tc>
          <w:tcPr>
            <w:tcW w:w="690" w:type="dxa"/>
            <w:tcBorders>
              <w:tl2br w:val="nil"/>
              <w:tr2bl w:val="nil"/>
            </w:tcBorders>
            <w:shd w:val="clear" w:color="auto" w:fill="auto"/>
            <w:vAlign w:val="center"/>
          </w:tcPr>
          <w:p w14:paraId="042BD2D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0" w:type="dxa"/>
            <w:tcBorders>
              <w:tl2br w:val="nil"/>
              <w:tr2bl w:val="nil"/>
            </w:tcBorders>
            <w:shd w:val="clear" w:color="auto" w:fill="auto"/>
            <w:vAlign w:val="center"/>
          </w:tcPr>
          <w:p w14:paraId="20453DB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290" w:type="dxa"/>
            <w:tcBorders>
              <w:tl2br w:val="nil"/>
              <w:tr2bl w:val="nil"/>
            </w:tcBorders>
            <w:shd w:val="clear" w:color="auto" w:fill="auto"/>
            <w:vAlign w:val="center"/>
          </w:tcPr>
          <w:p w14:paraId="1B5CFEE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bl>
    <w:p w14:paraId="50FA0A43">
      <w:pPr>
        <w:widowControl/>
        <w:spacing w:line="360" w:lineRule="auto"/>
        <w:ind w:firstLine="640" w:firstLineChars="200"/>
        <w:jc w:val="left"/>
        <w:textAlignment w:val="center"/>
        <w:rPr>
          <w:rFonts w:ascii="微软雅黑" w:hAnsi="微软雅黑" w:eastAsia="微软雅黑" w:cs="微软雅黑"/>
          <w:szCs w:val="21"/>
          <w:shd w:val="clear" w:color="auto" w:fill="FFFFFF"/>
        </w:rPr>
      </w:pPr>
      <w:r>
        <w:rPr>
          <w:rFonts w:hint="eastAsia" w:ascii="仿宋" w:hAnsi="仿宋" w:eastAsia="仿宋" w:cs="微软雅黑"/>
          <w:sz w:val="32"/>
          <w:szCs w:val="32"/>
        </w:rPr>
        <w:t>注：“*”表示装备由各地根据实际需要进行选配，“—”表示不做要求</w:t>
      </w:r>
      <w:r>
        <w:rPr>
          <w:rFonts w:hint="eastAsia" w:ascii="微软雅黑" w:hAnsi="微软雅黑" w:eastAsia="微软雅黑" w:cs="微软雅黑"/>
          <w:szCs w:val="21"/>
        </w:rPr>
        <w:t>。</w:t>
      </w:r>
    </w:p>
    <w:p w14:paraId="2368880E">
      <w:pPr>
        <w:spacing w:line="360" w:lineRule="auto"/>
        <w:ind w:firstLine="420" w:firstLineChars="200"/>
        <w:rPr>
          <w:rFonts w:ascii="Calibri" w:hAnsi="Calibri" w:eastAsia="宋体" w:cs="Times New Roman"/>
          <w:szCs w:val="22"/>
        </w:rPr>
      </w:pPr>
    </w:p>
    <w:p w14:paraId="7C384125">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15283443">
      <w:pPr>
        <w:keepNext/>
        <w:keepLines/>
        <w:widowControl w:val="0"/>
        <w:spacing w:before="260" w:after="260" w:line="360" w:lineRule="auto"/>
        <w:ind w:firstLine="643" w:firstLineChars="200"/>
        <w:jc w:val="center"/>
        <w:outlineLvl w:val="2"/>
        <w:rPr>
          <w:rFonts w:ascii="仿宋" w:hAnsi="仿宋" w:eastAsia="仿宋" w:cs="微软雅黑"/>
          <w:b w:val="0"/>
          <w:bCs w:val="0"/>
          <w:kern w:val="2"/>
          <w:sz w:val="32"/>
          <w:szCs w:val="32"/>
          <w:shd w:val="clear" w:color="auto" w:fill="FFFFFF"/>
          <w:lang w:val="en-US" w:eastAsia="zh-CN" w:bidi="ar-SA"/>
        </w:rPr>
      </w:pPr>
      <w:r>
        <w:rPr>
          <w:rFonts w:hint="eastAsia" w:ascii="仿宋" w:hAnsi="仿宋" w:eastAsia="仿宋" w:cs="Times New Roman"/>
          <w:b/>
          <w:bCs/>
          <w:kern w:val="2"/>
          <w:sz w:val="32"/>
          <w:szCs w:val="32"/>
          <w:lang w:val="en-US" w:eastAsia="zh-CN" w:bidi="ar-SA"/>
        </w:rPr>
        <w:t>附表4</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特勤站侦检器材配备标准</w:t>
      </w:r>
    </w:p>
    <w:tbl>
      <w:tblPr>
        <w:tblStyle w:val="2"/>
        <w:tblW w:w="8790" w:type="dxa"/>
        <w:tblInd w:w="93" w:type="dxa"/>
        <w:tblLayout w:type="fixed"/>
        <w:tblCellMar>
          <w:top w:w="0" w:type="dxa"/>
          <w:left w:w="108" w:type="dxa"/>
          <w:bottom w:w="0" w:type="dxa"/>
          <w:right w:w="108" w:type="dxa"/>
        </w:tblCellMar>
      </w:tblPr>
      <w:tblGrid>
        <w:gridCol w:w="749"/>
        <w:gridCol w:w="1563"/>
        <w:gridCol w:w="2835"/>
        <w:gridCol w:w="1934"/>
        <w:gridCol w:w="613"/>
        <w:gridCol w:w="601"/>
        <w:gridCol w:w="495"/>
      </w:tblGrid>
      <w:tr w14:paraId="7F997297">
        <w:tblPrEx>
          <w:tblCellMar>
            <w:top w:w="0" w:type="dxa"/>
            <w:left w:w="108" w:type="dxa"/>
            <w:bottom w:w="0" w:type="dxa"/>
            <w:right w:w="108" w:type="dxa"/>
          </w:tblCellMar>
        </w:tblPrEx>
        <w:trPr>
          <w:trHeight w:val="49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FB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243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器材名称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20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主要用途</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E70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性能要求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F2F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配备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E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备份</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813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备注</w:t>
            </w:r>
          </w:p>
        </w:tc>
      </w:tr>
      <w:tr w14:paraId="38C0CFDE">
        <w:tblPrEx>
          <w:tblCellMar>
            <w:top w:w="0" w:type="dxa"/>
            <w:left w:w="108" w:type="dxa"/>
            <w:bottom w:w="0" w:type="dxa"/>
            <w:right w:w="108" w:type="dxa"/>
          </w:tblCellMar>
        </w:tblPrEx>
        <w:trPr>
          <w:trHeight w:val="67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0EB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9C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有毒气体探测仪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934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探测有毒气体、有机挥发性气体等</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84D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具备自动识别、防水、防爆性能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80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044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44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6ECA8C4">
        <w:tblPrEx>
          <w:tblCellMar>
            <w:top w:w="0" w:type="dxa"/>
            <w:left w:w="108" w:type="dxa"/>
            <w:bottom w:w="0" w:type="dxa"/>
            <w:right w:w="108" w:type="dxa"/>
          </w:tblCellMar>
        </w:tblPrEx>
        <w:trPr>
          <w:trHeight w:val="66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5CF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C64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军事毒剂侦检仪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A4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侦检沙林、芥子气、路易氏气、氢氰酸等化学战剂</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6A1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83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2E6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652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62E0D0A">
        <w:tblPrEx>
          <w:tblCellMar>
            <w:top w:w="0" w:type="dxa"/>
            <w:left w:w="108" w:type="dxa"/>
            <w:bottom w:w="0" w:type="dxa"/>
            <w:right w:w="108" w:type="dxa"/>
          </w:tblCellMar>
        </w:tblPrEx>
        <w:trPr>
          <w:trHeight w:val="7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D2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B6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可燃气体检测仪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B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检测事故现场多种易燃易爆气体的浓度</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BF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具备防水和快速感应性能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EE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AE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94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680BF5D">
        <w:tblPrEx>
          <w:tblCellMar>
            <w:top w:w="0" w:type="dxa"/>
            <w:left w:w="108" w:type="dxa"/>
            <w:bottom w:w="0" w:type="dxa"/>
            <w:right w:w="108" w:type="dxa"/>
          </w:tblCellMar>
        </w:tblPrEx>
        <w:trPr>
          <w:trHeight w:val="55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21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58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水质分析仪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B24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定性分析水中的化学物质</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81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6D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A3D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21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90332D7">
        <w:tblPrEx>
          <w:tblCellMar>
            <w:top w:w="0" w:type="dxa"/>
            <w:left w:w="108" w:type="dxa"/>
            <w:bottom w:w="0" w:type="dxa"/>
            <w:right w:w="108" w:type="dxa"/>
          </w:tblCellMar>
        </w:tblPrEx>
        <w:trPr>
          <w:trHeight w:val="70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322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7E3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电子气象仪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526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检测事故现场风向、风速、温度、湿度、气压等气象参数</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49B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具备防水和防爆性能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EA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C3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F4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6336937">
        <w:tblPrEx>
          <w:tblCellMar>
            <w:top w:w="0" w:type="dxa"/>
            <w:left w:w="108" w:type="dxa"/>
            <w:bottom w:w="0" w:type="dxa"/>
            <w:right w:w="108" w:type="dxa"/>
          </w:tblCellMar>
        </w:tblPrEx>
        <w:trPr>
          <w:trHeight w:val="126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91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24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无线复合气体探测仪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2F5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实时检测现场的有毒有害气体浓度</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63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终端设置多个可更换的气体传感器探头，并将数据通过无线网络传输至主机，具有声光报警和防水、防爆功能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DFC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D6A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F0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BB44EC9">
        <w:tblPrEx>
          <w:tblCellMar>
            <w:top w:w="0" w:type="dxa"/>
            <w:left w:w="108" w:type="dxa"/>
            <w:bottom w:w="0" w:type="dxa"/>
            <w:right w:w="108" w:type="dxa"/>
          </w:tblCellMar>
        </w:tblPrEx>
        <w:trPr>
          <w:trHeight w:val="69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0D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4EF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生命探测仪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ADD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搜索和定位地震及建筑倒塌等现场的被困人员，有音频、视频、雷达等几种</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6A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21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AF6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997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F17D06E">
        <w:tblPrEx>
          <w:tblCellMar>
            <w:top w:w="0" w:type="dxa"/>
            <w:left w:w="108" w:type="dxa"/>
            <w:bottom w:w="0" w:type="dxa"/>
            <w:right w:w="108" w:type="dxa"/>
          </w:tblCellMar>
        </w:tblPrEx>
        <w:trPr>
          <w:trHeight w:val="8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5CB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7A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消防用红外热像仪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696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黑暗、浓烟环境中人员搜救或火源寻找，有手持式和头盔式两种</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B6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性能符合《消防用红外热像仪》GA/T635要求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7A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03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2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5375645">
        <w:tblPrEx>
          <w:tblCellMar>
            <w:top w:w="0" w:type="dxa"/>
            <w:left w:w="108" w:type="dxa"/>
            <w:bottom w:w="0" w:type="dxa"/>
            <w:right w:w="108" w:type="dxa"/>
          </w:tblCellMar>
        </w:tblPrEx>
        <w:trPr>
          <w:trHeight w:val="53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4C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7CF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漏电探测仪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895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确定泄漏电源位置，具有声光报警功能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7DC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9EE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72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66F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1652F23">
        <w:tblPrEx>
          <w:tblCellMar>
            <w:top w:w="0" w:type="dxa"/>
            <w:left w:w="108" w:type="dxa"/>
            <w:bottom w:w="0" w:type="dxa"/>
            <w:right w:w="108" w:type="dxa"/>
          </w:tblCellMar>
        </w:tblPrEx>
        <w:trPr>
          <w:trHeight w:val="46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98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50D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核放射探测仪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06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快速寻找并确定α、β、r射线污染源的位置</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C5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DF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59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09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85CAF2D">
        <w:tblPrEx>
          <w:tblCellMar>
            <w:top w:w="0" w:type="dxa"/>
            <w:left w:w="108" w:type="dxa"/>
            <w:bottom w:w="0" w:type="dxa"/>
            <w:right w:w="108" w:type="dxa"/>
          </w:tblCellMar>
        </w:tblPrEx>
        <w:trPr>
          <w:trHeight w:val="42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105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73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个人辐射剂量仪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F0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监测X射线和y射线对人体照射的剂量当量率和剂量当量</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BC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CC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904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AF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17ADD4B">
        <w:tblPrEx>
          <w:tblCellMar>
            <w:top w:w="0" w:type="dxa"/>
            <w:left w:w="108" w:type="dxa"/>
            <w:bottom w:w="0" w:type="dxa"/>
            <w:right w:w="108" w:type="dxa"/>
          </w:tblCellMar>
        </w:tblPrEx>
        <w:trPr>
          <w:trHeight w:val="42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77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3B5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电子酸碱测试仪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7D0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测试液体的酸碱度</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7A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44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B1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53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FE91DF6">
        <w:tblPrEx>
          <w:tblCellMar>
            <w:top w:w="0" w:type="dxa"/>
            <w:left w:w="108" w:type="dxa"/>
            <w:bottom w:w="0" w:type="dxa"/>
            <w:right w:w="108" w:type="dxa"/>
          </w:tblCellMar>
        </w:tblPrEx>
        <w:trPr>
          <w:trHeight w:val="48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D4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A27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测温仪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E4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非接触测量物体温度，寻找隐藏火源</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46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测温范围：-50℃~1000℃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E3E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2个</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B60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5C0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97AB292">
        <w:tblPrEx>
          <w:tblCellMar>
            <w:top w:w="0" w:type="dxa"/>
            <w:left w:w="108" w:type="dxa"/>
            <w:bottom w:w="0" w:type="dxa"/>
            <w:right w:w="108" w:type="dxa"/>
          </w:tblCellMar>
        </w:tblPrEx>
        <w:trPr>
          <w:trHeight w:val="27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4BE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6EC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移动式生物快速侦检仪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9E9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快速检测、识别常见的病毒和细菌</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40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可在30min之内提供检测结果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E5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B7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44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98A059A">
        <w:tblPrEx>
          <w:tblCellMar>
            <w:top w:w="0" w:type="dxa"/>
            <w:left w:w="108" w:type="dxa"/>
            <w:bottom w:w="0" w:type="dxa"/>
            <w:right w:w="108" w:type="dxa"/>
          </w:tblCellMar>
        </w:tblPrEx>
        <w:trPr>
          <w:trHeight w:val="494"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668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1A9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激光测距仪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F82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快速准确测量各种距离参数</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77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BC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1A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3D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1D6C31A">
        <w:tblPrEx>
          <w:tblCellMar>
            <w:top w:w="0" w:type="dxa"/>
            <w:left w:w="108" w:type="dxa"/>
            <w:bottom w:w="0" w:type="dxa"/>
            <w:right w:w="108" w:type="dxa"/>
          </w:tblCellMar>
        </w:tblPrEx>
        <w:trPr>
          <w:trHeight w:val="17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98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43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便携危险化学品检测片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E40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通过检测片的颜色变化探测有毒化学气体或蒸汽。检测片种类包括：强酸、强碱、氯、硫化氢、碘、光气、磷化氢、二氧化硫等</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A8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3DA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709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9D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bl>
    <w:p w14:paraId="47078D4B">
      <w:pPr>
        <w:widowControl/>
        <w:spacing w:line="360" w:lineRule="auto"/>
        <w:ind w:firstLine="640" w:firstLineChars="200"/>
        <w:jc w:val="left"/>
        <w:textAlignment w:val="center"/>
        <w:rPr>
          <w:rFonts w:ascii="仿宋" w:hAnsi="仿宋" w:eastAsia="仿宋" w:cs="微软雅黑"/>
          <w:sz w:val="32"/>
          <w:szCs w:val="32"/>
          <w:shd w:val="clear" w:color="auto" w:fill="FFFFFF"/>
        </w:rPr>
      </w:pPr>
      <w:r>
        <w:rPr>
          <w:rFonts w:hint="eastAsia" w:ascii="仿宋" w:hAnsi="仿宋" w:eastAsia="仿宋" w:cs="微软雅黑"/>
          <w:sz w:val="32"/>
          <w:szCs w:val="32"/>
        </w:rPr>
        <w:t>注：“*”表示装备由各地根据实际需要进行选配，“—”表示不做要求。</w:t>
      </w:r>
    </w:p>
    <w:p w14:paraId="07C44FB7">
      <w:pPr>
        <w:widowControl/>
        <w:spacing w:line="360" w:lineRule="auto"/>
        <w:ind w:firstLine="640" w:firstLineChars="200"/>
        <w:jc w:val="left"/>
        <w:rPr>
          <w:rFonts w:ascii="仿宋" w:hAnsi="仿宋" w:eastAsia="仿宋" w:cs="宋体"/>
          <w:sz w:val="32"/>
          <w:szCs w:val="32"/>
        </w:rPr>
      </w:pPr>
      <w:r>
        <w:rPr>
          <w:rFonts w:ascii="仿宋" w:hAnsi="仿宋" w:eastAsia="仿宋" w:cs="Times New Roman"/>
          <w:sz w:val="32"/>
          <w:szCs w:val="32"/>
        </w:rPr>
        <w:br w:type="page"/>
      </w:r>
    </w:p>
    <w:p w14:paraId="1132CE50">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附表5</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特勤站破拆器材配备标准</w:t>
      </w:r>
    </w:p>
    <w:tbl>
      <w:tblPr>
        <w:tblStyle w:val="2"/>
        <w:tblW w:w="9245" w:type="dxa"/>
        <w:tblInd w:w="-53" w:type="dxa"/>
        <w:tblLayout w:type="fixed"/>
        <w:tblCellMar>
          <w:top w:w="0" w:type="dxa"/>
          <w:left w:w="108" w:type="dxa"/>
          <w:bottom w:w="0" w:type="dxa"/>
          <w:right w:w="108" w:type="dxa"/>
        </w:tblCellMar>
      </w:tblPr>
      <w:tblGrid>
        <w:gridCol w:w="26"/>
        <w:gridCol w:w="515"/>
        <w:gridCol w:w="14"/>
        <w:gridCol w:w="1620"/>
        <w:gridCol w:w="2090"/>
        <w:gridCol w:w="13"/>
        <w:gridCol w:w="2640"/>
        <w:gridCol w:w="11"/>
        <w:gridCol w:w="654"/>
        <w:gridCol w:w="27"/>
        <w:gridCol w:w="588"/>
        <w:gridCol w:w="23"/>
        <w:gridCol w:w="989"/>
        <w:gridCol w:w="14"/>
        <w:gridCol w:w="21"/>
      </w:tblGrid>
      <w:tr w14:paraId="3FF9D13E">
        <w:tblPrEx>
          <w:tblCellMar>
            <w:top w:w="0" w:type="dxa"/>
            <w:left w:w="108" w:type="dxa"/>
            <w:bottom w:w="0" w:type="dxa"/>
            <w:right w:w="108" w:type="dxa"/>
          </w:tblCellMar>
        </w:tblPrEx>
        <w:trPr>
          <w:gridBefore w:val="1"/>
          <w:gridAfter w:val="2"/>
          <w:wBefore w:w="26" w:type="dxa"/>
          <w:wAfter w:w="35" w:type="dxa"/>
          <w:trHeight w:val="49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9AB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6B0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器材名称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E55D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主要用途</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EF2D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性能要求</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F9B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配备</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6087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备份</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F2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备注</w:t>
            </w:r>
          </w:p>
        </w:tc>
      </w:tr>
      <w:tr w14:paraId="370E0BCF">
        <w:tblPrEx>
          <w:tblCellMar>
            <w:top w:w="0" w:type="dxa"/>
            <w:left w:w="108" w:type="dxa"/>
            <w:bottom w:w="0" w:type="dxa"/>
            <w:right w:w="108" w:type="dxa"/>
          </w:tblCellMar>
        </w:tblPrEx>
        <w:trPr>
          <w:gridBefore w:val="1"/>
          <w:gridAfter w:val="2"/>
          <w:wBefore w:w="26" w:type="dxa"/>
          <w:wAfter w:w="35" w:type="dxa"/>
          <w:trHeight w:val="49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0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914D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手动破拆工具组</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1BE3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手动破拆</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C429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包括:铁锹、铁铤、消防斧、丁字镐、铁锤、冲击式手动破拆工具(由冲杆、拆锁器、金属切断器、凿子、钎子等部件组成)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79A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3139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8E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687941E">
        <w:tblPrEx>
          <w:tblCellMar>
            <w:top w:w="0" w:type="dxa"/>
            <w:left w:w="108" w:type="dxa"/>
            <w:bottom w:w="0" w:type="dxa"/>
            <w:right w:w="108" w:type="dxa"/>
          </w:tblCellMar>
        </w:tblPrEx>
        <w:trPr>
          <w:gridBefore w:val="1"/>
          <w:gridAfter w:val="2"/>
          <w:wBefore w:w="26" w:type="dxa"/>
          <w:wAfter w:w="35" w:type="dxa"/>
          <w:trHeight w:val="185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3E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E2D3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液压破拆工具组</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988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建筑倒塌、交通事故等现场剪切、扩张、撑顶作业，动力源分为机动、电动和手动</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AD19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包括机动液压泵、手动液压泵、液压剪切器、液压扩张器、液压剪扩器、液压撑顶器、液压万向剪切钳等，性能符合现行国家标准《液压破拆工具通用技术条件》GB/T17906的规定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9A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3套</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83F0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32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应保证重型或中型2套，轻型1套</w:t>
            </w:r>
          </w:p>
        </w:tc>
      </w:tr>
      <w:tr w14:paraId="67589DD9">
        <w:tblPrEx>
          <w:tblCellMar>
            <w:top w:w="0" w:type="dxa"/>
            <w:left w:w="108" w:type="dxa"/>
            <w:bottom w:w="0" w:type="dxa"/>
            <w:right w:w="108" w:type="dxa"/>
          </w:tblCellMar>
        </w:tblPrEx>
        <w:trPr>
          <w:gridBefore w:val="1"/>
          <w:gridAfter w:val="2"/>
          <w:wBefore w:w="26" w:type="dxa"/>
          <w:wAfter w:w="35" w:type="dxa"/>
          <w:trHeight w:val="122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D2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D40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双轮异向切割锯</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3C5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双锯片异向转动，能快速切割硬度较高的金属薄片、塑料、电缆等</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30FB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DC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498A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884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3A39BBA">
        <w:tblPrEx>
          <w:tblCellMar>
            <w:top w:w="0" w:type="dxa"/>
            <w:left w:w="108" w:type="dxa"/>
            <w:bottom w:w="0" w:type="dxa"/>
            <w:right w:w="108" w:type="dxa"/>
          </w:tblCellMar>
        </w:tblPrEx>
        <w:trPr>
          <w:gridBefore w:val="1"/>
          <w:gridAfter w:val="2"/>
          <w:wBefore w:w="26" w:type="dxa"/>
          <w:wAfter w:w="35" w:type="dxa"/>
          <w:trHeight w:val="47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856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72FD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机动链锯</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2258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切割各类木质障碍物</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6029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E35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4D4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85C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53AF88A">
        <w:tblPrEx>
          <w:tblCellMar>
            <w:top w:w="0" w:type="dxa"/>
            <w:left w:w="108" w:type="dxa"/>
            <w:bottom w:w="0" w:type="dxa"/>
            <w:right w:w="108" w:type="dxa"/>
          </w:tblCellMar>
        </w:tblPrEx>
        <w:trPr>
          <w:gridBefore w:val="1"/>
          <w:gridAfter w:val="2"/>
          <w:wBefore w:w="26" w:type="dxa"/>
          <w:wAfter w:w="35" w:type="dxa"/>
          <w:trHeight w:val="65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B2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ACB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无齿锯</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275B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切割金属和混凝土材料</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BD9A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CF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8E7F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68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锯片按1：4备份</w:t>
            </w:r>
          </w:p>
        </w:tc>
      </w:tr>
      <w:tr w14:paraId="26F39035">
        <w:tblPrEx>
          <w:tblCellMar>
            <w:top w:w="0" w:type="dxa"/>
            <w:left w:w="108" w:type="dxa"/>
            <w:bottom w:w="0" w:type="dxa"/>
            <w:right w:w="108" w:type="dxa"/>
          </w:tblCellMar>
        </w:tblPrEx>
        <w:trPr>
          <w:gridBefore w:val="1"/>
          <w:gridAfter w:val="2"/>
          <w:wBefore w:w="26" w:type="dxa"/>
          <w:wAfter w:w="35" w:type="dxa"/>
          <w:trHeight w:val="121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846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D14B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气动切割刀</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0C49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切割车辆外壳、防盗门等薄壁金属及玻璃等，配有不同规格切割刀片</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398D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80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1BCF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EB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4BA38D3">
        <w:tblPrEx>
          <w:tblCellMar>
            <w:top w:w="0" w:type="dxa"/>
            <w:left w:w="108" w:type="dxa"/>
            <w:bottom w:w="0" w:type="dxa"/>
            <w:right w:w="108" w:type="dxa"/>
          </w:tblCellMar>
        </w:tblPrEx>
        <w:trPr>
          <w:gridBefore w:val="1"/>
          <w:gridAfter w:val="2"/>
          <w:wBefore w:w="26" w:type="dxa"/>
          <w:wAfter w:w="35" w:type="dxa"/>
          <w:trHeight w:val="4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024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4C43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冲击钻</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7A0E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灾害现场破拆作业，冲击速率可调</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4CFF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9E2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28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A7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0ADD1B9">
        <w:tblPrEx>
          <w:tblCellMar>
            <w:top w:w="0" w:type="dxa"/>
            <w:left w:w="108" w:type="dxa"/>
            <w:bottom w:w="0" w:type="dxa"/>
            <w:right w:w="108" w:type="dxa"/>
          </w:tblCellMar>
        </w:tblPrEx>
        <w:trPr>
          <w:gridBefore w:val="1"/>
          <w:gridAfter w:val="2"/>
          <w:wBefore w:w="26" w:type="dxa"/>
          <w:wAfter w:w="35" w:type="dxa"/>
          <w:trHeight w:val="30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F7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86E0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凿岩机</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21AA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混凝土结构破拆</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521F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6AB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E45C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64B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571A1C5">
        <w:tblPrEx>
          <w:tblCellMar>
            <w:top w:w="0" w:type="dxa"/>
            <w:left w:w="108" w:type="dxa"/>
            <w:bottom w:w="0" w:type="dxa"/>
            <w:right w:w="108" w:type="dxa"/>
          </w:tblCellMar>
        </w:tblPrEx>
        <w:trPr>
          <w:gridBefore w:val="1"/>
          <w:gridAfter w:val="2"/>
          <w:wBefore w:w="26" w:type="dxa"/>
          <w:wAfter w:w="35" w:type="dxa"/>
          <w:trHeight w:val="92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73F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552D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玻璃破碎器</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859E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门窗玻璃、玻璃幕墙的手动破拆，也可对砖瓦、薄型金属进行破碎</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AB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A1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A3C2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08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E6D8A8E">
        <w:tblPrEx>
          <w:tblCellMar>
            <w:top w:w="0" w:type="dxa"/>
            <w:left w:w="108" w:type="dxa"/>
            <w:bottom w:w="0" w:type="dxa"/>
            <w:right w:w="108" w:type="dxa"/>
          </w:tblCellMar>
        </w:tblPrEx>
        <w:trPr>
          <w:gridAfter w:val="1"/>
          <w:wAfter w:w="21" w:type="dxa"/>
          <w:trHeight w:val="1150"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7E68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1F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手持式钢筋速断器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39C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剪切作业</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150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直径20mm以下钢筋快速切断。一次充电可连续切断直径16mm的钢筋≥70根</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EAA6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A9A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5634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BA83AD2">
        <w:tblPrEx>
          <w:tblCellMar>
            <w:top w:w="0" w:type="dxa"/>
            <w:left w:w="108" w:type="dxa"/>
            <w:bottom w:w="0" w:type="dxa"/>
            <w:right w:w="108" w:type="dxa"/>
          </w:tblCellMar>
        </w:tblPrEx>
        <w:trPr>
          <w:gridAfter w:val="1"/>
          <w:wAfter w:w="21" w:type="dxa"/>
          <w:trHeight w:val="675"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9509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78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多功能刀具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33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救援作业</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D86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由刀、钳、剪、锯等组成的组合式刀具</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946A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5套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C7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8491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C2623CD">
        <w:tblPrEx>
          <w:tblCellMar>
            <w:top w:w="0" w:type="dxa"/>
            <w:left w:w="108" w:type="dxa"/>
            <w:bottom w:w="0" w:type="dxa"/>
            <w:right w:w="108" w:type="dxa"/>
          </w:tblCellMar>
        </w:tblPrEx>
        <w:trPr>
          <w:gridAfter w:val="1"/>
          <w:wAfter w:w="21" w:type="dxa"/>
          <w:trHeight w:val="853"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5376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04D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混凝土液压破拆工具组</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971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建筑倒塌灾害事故现场破拆作业</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EF3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由液压机动泵、金刚石链锯、圆盘锯、破碎镐等组成，具有切、割、破碎等功能</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E155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DC8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B430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FDFB2D2">
        <w:tblPrEx>
          <w:tblCellMar>
            <w:top w:w="0" w:type="dxa"/>
            <w:left w:w="108" w:type="dxa"/>
            <w:bottom w:w="0" w:type="dxa"/>
            <w:right w:w="108" w:type="dxa"/>
          </w:tblCellMar>
        </w:tblPrEx>
        <w:trPr>
          <w:gridAfter w:val="1"/>
          <w:wAfter w:w="21" w:type="dxa"/>
          <w:trHeight w:val="823"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8504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A7B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液压千斤顶</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A48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交通事故、建筑倒塌现场的重载荷撑顶救援</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4D0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最大起重重量≥20t</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5965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25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CFF6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06B7CEA">
        <w:tblPrEx>
          <w:tblCellMar>
            <w:top w:w="0" w:type="dxa"/>
            <w:left w:w="108" w:type="dxa"/>
            <w:bottom w:w="0" w:type="dxa"/>
            <w:right w:w="108" w:type="dxa"/>
          </w:tblCellMar>
        </w:tblPrEx>
        <w:trPr>
          <w:gridAfter w:val="1"/>
          <w:wAfter w:w="21" w:type="dxa"/>
          <w:trHeight w:val="1028"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DAF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8F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便携式汽油金属切割器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23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金属障碍物破拆</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7269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由碳纤维氧气瓶、稳压储油罐等组成，汽油为燃料</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F7BE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7C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E937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92B0AFC">
        <w:tblPrEx>
          <w:tblCellMar>
            <w:top w:w="0" w:type="dxa"/>
            <w:left w:w="108" w:type="dxa"/>
            <w:bottom w:w="0" w:type="dxa"/>
            <w:right w:w="108" w:type="dxa"/>
          </w:tblCellMar>
        </w:tblPrEx>
        <w:trPr>
          <w:gridAfter w:val="1"/>
          <w:wAfter w:w="21" w:type="dxa"/>
          <w:trHeight w:val="439"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40A8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27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液压开门器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5B7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卷帘门、金属防盗门的破拆作业</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FB2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最大升限≥150mm，最大挺举力≥60kN</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F66E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944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4DC0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6DDC09A">
        <w:tblPrEx>
          <w:tblCellMar>
            <w:top w:w="0" w:type="dxa"/>
            <w:left w:w="108" w:type="dxa"/>
            <w:bottom w:w="0" w:type="dxa"/>
            <w:right w:w="108" w:type="dxa"/>
          </w:tblCellMar>
        </w:tblPrEx>
        <w:trPr>
          <w:trHeight w:val="523"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12FB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C5A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毁锁器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57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防盗门及汽车锁等快速破拆</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562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主要由特种钻头螺丝、锁芯拔除器、锁芯切断器、换向扳手、专用电钻、锁舌转动器等组成</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A0F6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83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0C8A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9430E80">
        <w:tblPrEx>
          <w:tblCellMar>
            <w:top w:w="0" w:type="dxa"/>
            <w:left w:w="108" w:type="dxa"/>
            <w:bottom w:w="0" w:type="dxa"/>
            <w:right w:w="108" w:type="dxa"/>
          </w:tblCellMar>
        </w:tblPrEx>
        <w:trPr>
          <w:trHeight w:val="491"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28E0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008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多功能挠钩</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30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事故现场小型障碍清除，火源寻找或灾后清理</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5D28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B5A58">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A3C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080F6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7E834C4">
        <w:tblPrEx>
          <w:tblCellMar>
            <w:top w:w="0" w:type="dxa"/>
            <w:left w:w="108" w:type="dxa"/>
            <w:bottom w:w="0" w:type="dxa"/>
            <w:right w:w="108" w:type="dxa"/>
          </w:tblCellMar>
        </w:tblPrEx>
        <w:trPr>
          <w:trHeight w:val="623"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00D8F">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DE4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绝缘剪断钳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F2A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事故现场电线电缆或其他带电体的剪切</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09DE1">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5A21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482">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978C24">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BFD0DCB">
        <w:tblPrEx>
          <w:tblCellMar>
            <w:top w:w="0" w:type="dxa"/>
            <w:left w:w="108" w:type="dxa"/>
            <w:bottom w:w="0" w:type="dxa"/>
            <w:right w:w="108" w:type="dxa"/>
          </w:tblCellMar>
        </w:tblPrEx>
        <w:trPr>
          <w:trHeight w:val="614"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D2E6D">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2A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应急救援金刚石串珠绳锯</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025">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用于大型建筑物构件、汽车车体、动车车体的破拆</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913F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不加水切割、可拆开运输、单件重量≤180kg</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E7F27">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F860">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54DF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串珠绳按1：2备份</w:t>
            </w:r>
          </w:p>
        </w:tc>
      </w:tr>
      <w:tr w14:paraId="61399EE4">
        <w:tblPrEx>
          <w:tblCellMar>
            <w:top w:w="0" w:type="dxa"/>
            <w:left w:w="108" w:type="dxa"/>
            <w:bottom w:w="0" w:type="dxa"/>
            <w:right w:w="108" w:type="dxa"/>
          </w:tblCellMar>
        </w:tblPrEx>
        <w:trPr>
          <w:trHeight w:val="980" w:hRule="atLeast"/>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6F166">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A8EC">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金属弧水陆切割器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61E3">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用于水下切割破拆，以及钢铁、混凝土和高铁、动车、地铁列车的车体及窗户玻璃等特殊对象的切割破拆</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040EB">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7502A">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1819">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863CE">
            <w:pPr>
              <w:widowControl/>
              <w:spacing w:line="360" w:lineRule="exact"/>
              <w:ind w:firstLine="0" w:firstLineChars="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bl>
    <w:p w14:paraId="7A916E7C">
      <w:pPr>
        <w:widowControl/>
        <w:spacing w:line="360" w:lineRule="auto"/>
        <w:ind w:firstLine="640" w:firstLineChars="200"/>
        <w:jc w:val="left"/>
        <w:textAlignment w:val="center"/>
        <w:rPr>
          <w:rFonts w:ascii="仿宋" w:hAnsi="仿宋" w:eastAsia="仿宋" w:cs="Times New Roman"/>
          <w:sz w:val="32"/>
          <w:szCs w:val="32"/>
        </w:rPr>
      </w:pPr>
      <w:r>
        <w:rPr>
          <w:rFonts w:hint="eastAsia" w:ascii="仿宋" w:hAnsi="仿宋" w:eastAsia="仿宋" w:cs="微软雅黑"/>
          <w:sz w:val="32"/>
          <w:szCs w:val="32"/>
        </w:rPr>
        <w:t>注：“*”表示装备由各地根据实际需要进行选配，“—”表示不做要求。</w:t>
      </w:r>
    </w:p>
    <w:p w14:paraId="38488D33">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525DA4A2">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附表6</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特勤站救生器材配备标准</w:t>
      </w:r>
    </w:p>
    <w:tbl>
      <w:tblPr>
        <w:tblStyle w:val="2"/>
        <w:tblW w:w="8937" w:type="dxa"/>
        <w:jc w:val="center"/>
        <w:tblLayout w:type="autofit"/>
        <w:tblCellMar>
          <w:top w:w="0" w:type="dxa"/>
          <w:left w:w="108" w:type="dxa"/>
          <w:bottom w:w="0" w:type="dxa"/>
          <w:right w:w="108" w:type="dxa"/>
        </w:tblCellMar>
      </w:tblPr>
      <w:tblGrid>
        <w:gridCol w:w="536"/>
        <w:gridCol w:w="1315"/>
        <w:gridCol w:w="1977"/>
        <w:gridCol w:w="2333"/>
        <w:gridCol w:w="632"/>
        <w:gridCol w:w="757"/>
        <w:gridCol w:w="1387"/>
      </w:tblGrid>
      <w:tr w14:paraId="73A6E065">
        <w:tblPrEx>
          <w:tblCellMar>
            <w:top w:w="0" w:type="dxa"/>
            <w:left w:w="108" w:type="dxa"/>
            <w:bottom w:w="0" w:type="dxa"/>
            <w:right w:w="108" w:type="dxa"/>
          </w:tblCellMar>
        </w:tblPrEx>
        <w:trPr>
          <w:trHeight w:val="49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32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30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器材名称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EDD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主要用途</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621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性能要求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27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B9C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备份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067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备注</w:t>
            </w:r>
          </w:p>
        </w:tc>
      </w:tr>
      <w:tr w14:paraId="00277F57">
        <w:tblPrEx>
          <w:tblCellMar>
            <w:top w:w="0" w:type="dxa"/>
            <w:left w:w="108" w:type="dxa"/>
            <w:bottom w:w="0" w:type="dxa"/>
            <w:right w:w="108" w:type="dxa"/>
          </w:tblCellMar>
        </w:tblPrEx>
        <w:trPr>
          <w:trHeight w:val="141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6D9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01A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躯体固定气囊</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CA9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固定受伤人员躯体，保护骨折部位免受伤害</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226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全身式，负压原理快速定型，牢固、轻便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21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ECF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7A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9EF1CFE">
        <w:tblPrEx>
          <w:tblCellMar>
            <w:top w:w="0" w:type="dxa"/>
            <w:left w:w="108" w:type="dxa"/>
            <w:bottom w:w="0" w:type="dxa"/>
            <w:right w:w="108" w:type="dxa"/>
          </w:tblCellMar>
        </w:tblPrEx>
        <w:trPr>
          <w:trHeight w:val="13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C8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90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肢体固定气囊</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174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固定受伤人员肢体，保护骨折部位免受伤害</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C5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分体式，负压原理快速定型，牢固、轻便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98A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441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D38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1B670B7">
        <w:tblPrEx>
          <w:tblCellMar>
            <w:top w:w="0" w:type="dxa"/>
            <w:left w:w="108" w:type="dxa"/>
            <w:bottom w:w="0" w:type="dxa"/>
            <w:right w:w="108" w:type="dxa"/>
          </w:tblCellMar>
        </w:tblPrEx>
        <w:trPr>
          <w:trHeight w:val="709"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F72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FD9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婴儿呼吸袋</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7DC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提供呼吸保护，救助婴儿脱离灾害事故现场</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EE6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全密闭式，与全防型过滤罐配合使用，电驱动送风</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3F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D7D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E8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E71E783">
        <w:tblPrEx>
          <w:tblCellMar>
            <w:top w:w="0" w:type="dxa"/>
            <w:left w:w="108" w:type="dxa"/>
            <w:bottom w:w="0" w:type="dxa"/>
            <w:right w:w="108" w:type="dxa"/>
          </w:tblCellMar>
        </w:tblPrEx>
        <w:trPr>
          <w:trHeight w:val="61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04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3E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消防过滤式自救呼吸器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C1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事故现场被救人员呼吸防护</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BAC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性能符合《消防过滤式自救呼吸器》GA209规定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0C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20具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170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10具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5E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含滤毒罐</w:t>
            </w:r>
          </w:p>
        </w:tc>
      </w:tr>
      <w:tr w14:paraId="7614F2DD">
        <w:tblPrEx>
          <w:tblCellMar>
            <w:top w:w="0" w:type="dxa"/>
            <w:left w:w="108" w:type="dxa"/>
            <w:bottom w:w="0" w:type="dxa"/>
            <w:right w:w="108" w:type="dxa"/>
          </w:tblCellMar>
        </w:tblPrEx>
        <w:trPr>
          <w:trHeight w:val="75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48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C36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救生照明线</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D28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能见度较低情况下的照明及疏散导向</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BE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具备防水、质轻、抗折、耐拉、耐压、耐高温等性能。每盘长度≥100m</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69D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E6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695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BAE3EA8">
        <w:tblPrEx>
          <w:tblCellMar>
            <w:top w:w="0" w:type="dxa"/>
            <w:left w:w="108" w:type="dxa"/>
            <w:bottom w:w="0" w:type="dxa"/>
            <w:right w:w="108" w:type="dxa"/>
          </w:tblCellMar>
        </w:tblPrEx>
        <w:trPr>
          <w:trHeight w:val="47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45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80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折叠式担架</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FB2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运送事故现场受伤人员</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9B4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可折叠，承重≥120kg</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9E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DA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08B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54BA5CB">
        <w:tblPrEx>
          <w:tblCellMar>
            <w:top w:w="0" w:type="dxa"/>
            <w:left w:w="108" w:type="dxa"/>
            <w:bottom w:w="0" w:type="dxa"/>
            <w:right w:w="108" w:type="dxa"/>
          </w:tblCellMar>
        </w:tblPrEx>
        <w:trPr>
          <w:trHeight w:val="60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754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A16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伤员固定抬板</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F6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运送事故现场受伤人员</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41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与头部固定器、颈托等配合使用，避免伤员颈椎、胸椎及腰椎再次受伤。担架周边有提手口，可供三人以上同时提、扛、抬，水中不下沉，承重≥250kg</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88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3块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CFE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897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E4DBA52">
        <w:tblPrEx>
          <w:tblCellMar>
            <w:top w:w="0" w:type="dxa"/>
            <w:left w:w="108" w:type="dxa"/>
            <w:bottom w:w="0" w:type="dxa"/>
            <w:right w:w="108" w:type="dxa"/>
          </w:tblCellMar>
        </w:tblPrEx>
        <w:trPr>
          <w:trHeight w:val="62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2C3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C0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多功能担架</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11B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深井、狭小空间、高空等环境下的人员救助</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08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可水平或垂直吊运，承重≥120kg</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03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94C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9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0F3153D">
        <w:tblPrEx>
          <w:tblCellMar>
            <w:top w:w="0" w:type="dxa"/>
            <w:left w:w="108" w:type="dxa"/>
            <w:bottom w:w="0" w:type="dxa"/>
            <w:right w:w="108" w:type="dxa"/>
          </w:tblCellMar>
        </w:tblPrEx>
        <w:trPr>
          <w:trHeight w:val="44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C8A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D26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消防救生气垫</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F56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救助高处被困人员</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8D2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性能符合《消防救生气垫》GA631规定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5E1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90A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F1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EDC12DC">
        <w:tblPrEx>
          <w:tblCellMar>
            <w:top w:w="0" w:type="dxa"/>
            <w:left w:w="108" w:type="dxa"/>
            <w:bottom w:w="0" w:type="dxa"/>
            <w:right w:w="108" w:type="dxa"/>
          </w:tblCellMar>
        </w:tblPrEx>
        <w:trPr>
          <w:trHeight w:val="38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44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2D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救生缓降器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B8E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高处救人和自救</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E3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性能符合《救生缓降器》GA413规定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C6F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3个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DA6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981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3F236EF">
        <w:tblPrEx>
          <w:tblCellMar>
            <w:top w:w="0" w:type="dxa"/>
            <w:left w:w="108" w:type="dxa"/>
            <w:bottom w:w="0" w:type="dxa"/>
            <w:right w:w="108" w:type="dxa"/>
          </w:tblCellMar>
        </w:tblPrEx>
        <w:trPr>
          <w:trHeight w:val="42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D9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D1F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灭火毯</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62A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火场救生和重要物品保护</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81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耐燃氧化纤维材料，防火布夹层织制，在900℃火焰中不熔滴、不燃烧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D28">
            <w:pPr>
              <w:widowControl/>
              <w:spacing w:line="360" w:lineRule="exact"/>
              <w:ind w:firstLine="0" w:firstLineChars="0"/>
              <w:jc w:val="left"/>
              <w:textAlignment w:val="center"/>
              <w:rPr>
                <w:rFonts w:ascii="仿宋" w:hAnsi="仿宋" w:eastAsia="仿宋" w:cs="微软雅黑"/>
                <w:sz w:val="32"/>
                <w:szCs w:val="3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738">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11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EE05649">
        <w:tblPrEx>
          <w:tblCellMar>
            <w:top w:w="0" w:type="dxa"/>
            <w:left w:w="108" w:type="dxa"/>
            <w:bottom w:w="0" w:type="dxa"/>
            <w:right w:w="108" w:type="dxa"/>
          </w:tblCellMar>
        </w:tblPrEx>
        <w:trPr>
          <w:trHeight w:val="39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5A4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F50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医药急救箱</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0A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现场医疗急救</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169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包含常规外伤和化学伤害急救所需的敷料、药品和器械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B3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7D6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A52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362FE77">
        <w:tblPrEx>
          <w:tblCellMar>
            <w:top w:w="0" w:type="dxa"/>
            <w:left w:w="108" w:type="dxa"/>
            <w:bottom w:w="0" w:type="dxa"/>
            <w:right w:w="108" w:type="dxa"/>
          </w:tblCellMar>
        </w:tblPrEx>
        <w:trPr>
          <w:trHeight w:val="33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F0D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BB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医用简易呼吸器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277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辅助人员呼吸</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E5C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包括氧气瓶、供气面罩、人工肺等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BD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B72">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8F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8569CAA">
        <w:tblPrEx>
          <w:tblCellMar>
            <w:top w:w="0" w:type="dxa"/>
            <w:left w:w="108" w:type="dxa"/>
            <w:bottom w:w="0" w:type="dxa"/>
            <w:right w:w="108" w:type="dxa"/>
          </w:tblCellMar>
        </w:tblPrEx>
        <w:trPr>
          <w:trHeight w:val="79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CA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FC7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气动起重气垫</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D9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交通事故、建筑倒塌等现场救援</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4D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有方形、柱形、球形等类型，依据起重重量，可划分为多种规格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1A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233">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07A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方形、柱形气垫每套不少于4种规格，球形气垫每套不少于2种规格</w:t>
            </w:r>
          </w:p>
        </w:tc>
      </w:tr>
      <w:tr w14:paraId="36AAFC81">
        <w:tblPrEx>
          <w:tblCellMar>
            <w:top w:w="0" w:type="dxa"/>
            <w:left w:w="108" w:type="dxa"/>
            <w:bottom w:w="0" w:type="dxa"/>
            <w:right w:w="108" w:type="dxa"/>
          </w:tblCellMar>
        </w:tblPrEx>
        <w:trPr>
          <w:trHeight w:val="51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70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83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救援支架</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A2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高台、悬崖及井下等事故现场救援</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43E5">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金属框架，牵引滑轮最大承载≥2.5kN，绳索长度≥30m</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70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6D2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A4A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B5EF53E">
        <w:tblPrEx>
          <w:tblCellMar>
            <w:top w:w="0" w:type="dxa"/>
            <w:left w:w="108" w:type="dxa"/>
            <w:bottom w:w="0" w:type="dxa"/>
            <w:right w:w="108" w:type="dxa"/>
          </w:tblCellMar>
        </w:tblPrEx>
        <w:trPr>
          <w:trHeight w:val="42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62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C07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救生抛投器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22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远距离抛投救生绳或救生圈</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98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气动喷射，投射距离≥60m</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A48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14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98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776B9A6">
        <w:tblPrEx>
          <w:tblCellMar>
            <w:top w:w="0" w:type="dxa"/>
            <w:left w:w="108" w:type="dxa"/>
            <w:bottom w:w="0" w:type="dxa"/>
            <w:right w:w="108" w:type="dxa"/>
          </w:tblCellMar>
        </w:tblPrEx>
        <w:trPr>
          <w:trHeight w:val="137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1B0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44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机动橡皮舟</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76F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水域救援</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626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双尾锥充气船体，材料防老化、防紫外线。船底部有充气舷梁，铝合金拼装甲板，具有排水阀门，发动机功率&gt;18kW，最大承载能力≥500kg</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1B4">
            <w:pPr>
              <w:widowControl/>
              <w:spacing w:line="360" w:lineRule="exact"/>
              <w:ind w:firstLine="0" w:firstLineChars="0"/>
              <w:jc w:val="left"/>
              <w:textAlignment w:val="center"/>
              <w:rPr>
                <w:rFonts w:ascii="仿宋" w:hAnsi="仿宋" w:eastAsia="仿宋" w:cs="微软雅黑"/>
                <w:sz w:val="32"/>
                <w:szCs w:val="3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C70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904">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8AFB17F">
        <w:tblPrEx>
          <w:tblCellMar>
            <w:top w:w="0" w:type="dxa"/>
            <w:left w:w="108" w:type="dxa"/>
            <w:bottom w:w="0" w:type="dxa"/>
            <w:right w:w="108" w:type="dxa"/>
          </w:tblCellMar>
        </w:tblPrEx>
        <w:trPr>
          <w:trHeight w:val="42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DBD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A87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敛尸袋</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67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包裹遇难人员尸体</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620">
            <w:pPr>
              <w:widowControl/>
              <w:spacing w:line="360" w:lineRule="exact"/>
              <w:ind w:firstLine="0" w:firstLineChars="0"/>
              <w:jc w:val="left"/>
              <w:textAlignment w:val="center"/>
              <w:rPr>
                <w:rFonts w:ascii="仿宋" w:hAnsi="仿宋" w:eastAsia="仿宋" w:cs="微软雅黑"/>
                <w:sz w:val="32"/>
                <w:szCs w:val="3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81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20个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F5E3">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C58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86F03CF">
        <w:tblPrEx>
          <w:tblCellMar>
            <w:top w:w="0" w:type="dxa"/>
            <w:left w:w="108" w:type="dxa"/>
            <w:bottom w:w="0" w:type="dxa"/>
            <w:right w:w="108" w:type="dxa"/>
          </w:tblCellMar>
        </w:tblPrEx>
        <w:trPr>
          <w:trHeight w:val="404"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CE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19</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821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救生软梯</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6C3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被困人员营救</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0C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长度≥15m，荷载≥1000kg</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B07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91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A7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6ABDD4E">
        <w:tblPrEx>
          <w:tblCellMar>
            <w:top w:w="0" w:type="dxa"/>
            <w:left w:w="108" w:type="dxa"/>
            <w:bottom w:w="0" w:type="dxa"/>
            <w:right w:w="108" w:type="dxa"/>
          </w:tblCellMar>
        </w:tblPrEx>
        <w:trPr>
          <w:trHeight w:val="33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F11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F7D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自喷荧光漆</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CFF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标记救人位置、搜索范围、集结区域等</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2C6A">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AC82">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20罐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47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A507">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833333C">
        <w:tblPrEx>
          <w:tblCellMar>
            <w:top w:w="0" w:type="dxa"/>
            <w:left w:w="108" w:type="dxa"/>
            <w:bottom w:w="0" w:type="dxa"/>
            <w:right w:w="108" w:type="dxa"/>
          </w:tblCellMar>
        </w:tblPrEx>
        <w:trPr>
          <w:trHeight w:val="539"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B20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B02F">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电源逆变器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C08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电源转换</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9D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可将直流电转化为220V交流电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87D">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CC3">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74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功率应与实战需求相匹配</w:t>
            </w:r>
          </w:p>
        </w:tc>
      </w:tr>
      <w:tr w14:paraId="79802CCC">
        <w:tblPrEx>
          <w:tblCellMar>
            <w:top w:w="0" w:type="dxa"/>
            <w:left w:w="108" w:type="dxa"/>
            <w:bottom w:w="0" w:type="dxa"/>
            <w:right w:w="108" w:type="dxa"/>
          </w:tblCellMar>
        </w:tblPrEx>
        <w:trPr>
          <w:trHeight w:val="919"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BC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579">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支撑保护套具</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56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建筑倒塌、车辆事故等现场支撑保护作业，包括手动、气动、液压等工作方式，分为重型、轻型等</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79C3">
            <w:pPr>
              <w:widowControl/>
              <w:spacing w:line="360" w:lineRule="exact"/>
              <w:ind w:firstLine="0" w:firstLineChars="0"/>
              <w:jc w:val="left"/>
              <w:textAlignment w:val="center"/>
              <w:rPr>
                <w:rFonts w:ascii="仿宋" w:hAnsi="仿宋" w:eastAsia="仿宋" w:cs="微软雅黑"/>
                <w:sz w:val="32"/>
                <w:szCs w:val="3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05B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B33E">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95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2E07D3B">
        <w:tblPrEx>
          <w:tblCellMar>
            <w:top w:w="0" w:type="dxa"/>
            <w:left w:w="108" w:type="dxa"/>
            <w:bottom w:w="0" w:type="dxa"/>
            <w:right w:w="108" w:type="dxa"/>
          </w:tblCellMar>
        </w:tblPrEx>
        <w:trPr>
          <w:trHeight w:val="94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960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7790">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稳固保护附件</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B42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包括：各类垫块、止滑器、索链、紧固带等，与救生、破拆器材配套使用，起稳固保护作用</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9BD4">
            <w:pPr>
              <w:widowControl/>
              <w:spacing w:line="360" w:lineRule="exact"/>
              <w:ind w:firstLine="0" w:firstLineChars="0"/>
              <w:jc w:val="left"/>
              <w:textAlignment w:val="center"/>
              <w:rPr>
                <w:rFonts w:ascii="仿宋" w:hAnsi="仿宋" w:eastAsia="仿宋" w:cs="微软雅黑"/>
                <w:sz w:val="32"/>
                <w:szCs w:val="3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56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F2B">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3DC">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4B765B4">
        <w:tblPrEx>
          <w:tblCellMar>
            <w:top w:w="0" w:type="dxa"/>
            <w:left w:w="108" w:type="dxa"/>
            <w:bottom w:w="0" w:type="dxa"/>
            <w:right w:w="108" w:type="dxa"/>
          </w:tblCellMar>
        </w:tblPrEx>
        <w:trPr>
          <w:trHeight w:val="6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FDA6">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24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281">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人员转移椅</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F0AE">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经由楼梯、平地等转移失去行动能力的人员</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9AE">
            <w:pPr>
              <w:widowControl/>
              <w:spacing w:line="360" w:lineRule="exact"/>
              <w:ind w:firstLine="0" w:firstLineChars="0"/>
              <w:jc w:val="left"/>
              <w:textAlignment w:val="center"/>
              <w:rPr>
                <w:rFonts w:ascii="仿宋" w:hAnsi="仿宋" w:eastAsia="仿宋" w:cs="微软雅黑"/>
                <w:sz w:val="32"/>
                <w:szCs w:val="3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338">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5801">
            <w:pPr>
              <w:widowControl/>
              <w:spacing w:line="360" w:lineRule="exact"/>
              <w:ind w:firstLine="0" w:firstLineChars="0"/>
              <w:jc w:val="left"/>
              <w:textAlignment w:val="center"/>
              <w:rPr>
                <w:rFonts w:ascii="仿宋" w:hAnsi="仿宋" w:eastAsia="仿宋" w:cs="微软雅黑"/>
                <w:sz w:val="32"/>
                <w:szCs w:val="32"/>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BBB">
            <w:pPr>
              <w:widowControl/>
              <w:spacing w:line="360" w:lineRule="exact"/>
              <w:ind w:firstLine="0" w:firstLineChars="0"/>
              <w:jc w:val="left"/>
              <w:textAlignment w:val="center"/>
              <w:rPr>
                <w:rFonts w:ascii="仿宋" w:hAnsi="仿宋" w:eastAsia="仿宋" w:cs="微软雅黑"/>
                <w:sz w:val="32"/>
                <w:szCs w:val="32"/>
              </w:rPr>
            </w:pPr>
            <w:r>
              <w:rPr>
                <w:rFonts w:hint="eastAsia" w:ascii="仿宋" w:hAnsi="仿宋" w:eastAsia="仿宋" w:cs="微软雅黑"/>
                <w:sz w:val="32"/>
                <w:szCs w:val="32"/>
              </w:rPr>
              <w:t>—</w:t>
            </w:r>
          </w:p>
        </w:tc>
      </w:tr>
    </w:tbl>
    <w:p w14:paraId="6AC5A33F">
      <w:pPr>
        <w:widowControl/>
        <w:spacing w:line="360" w:lineRule="auto"/>
        <w:ind w:firstLine="640" w:firstLineChars="200"/>
        <w:jc w:val="left"/>
        <w:textAlignment w:val="center"/>
        <w:rPr>
          <w:rFonts w:ascii="仿宋" w:hAnsi="仿宋" w:eastAsia="仿宋" w:cs="微软雅黑"/>
          <w:sz w:val="32"/>
          <w:szCs w:val="32"/>
          <w:shd w:val="clear" w:color="auto" w:fill="FFFFFF"/>
        </w:rPr>
      </w:pPr>
      <w:r>
        <w:rPr>
          <w:rFonts w:hint="eastAsia" w:ascii="仿宋" w:hAnsi="仿宋" w:eastAsia="仿宋" w:cs="微软雅黑"/>
          <w:sz w:val="32"/>
          <w:szCs w:val="32"/>
        </w:rPr>
        <w:t>注：“*”表示装备由各地根据实际需要进行选配，“—”表示不做要求。</w:t>
      </w:r>
    </w:p>
    <w:p w14:paraId="3B14A791">
      <w:pPr>
        <w:spacing w:line="360" w:lineRule="auto"/>
        <w:ind w:firstLine="420" w:firstLineChars="200"/>
        <w:rPr>
          <w:rFonts w:ascii="Calibri" w:hAnsi="Calibri" w:eastAsia="宋体" w:cs="Times New Roman"/>
          <w:szCs w:val="22"/>
        </w:rPr>
      </w:pPr>
    </w:p>
    <w:p w14:paraId="226D2CEF">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51619CB2">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附表7</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消防员基本防护装备配备标准</w:t>
      </w:r>
    </w:p>
    <w:tbl>
      <w:tblPr>
        <w:tblStyle w:val="2"/>
        <w:tblW w:w="97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1013"/>
        <w:gridCol w:w="1408"/>
        <w:gridCol w:w="2072"/>
        <w:gridCol w:w="660"/>
        <w:gridCol w:w="778"/>
        <w:gridCol w:w="692"/>
        <w:gridCol w:w="780"/>
        <w:gridCol w:w="1657"/>
      </w:tblGrid>
      <w:tr w14:paraId="5FEAA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660" w:type="dxa"/>
            <w:vMerge w:val="restart"/>
            <w:tcBorders>
              <w:tl2br w:val="nil"/>
              <w:tr2bl w:val="nil"/>
            </w:tcBorders>
            <w:shd w:val="clear" w:color="auto" w:fill="auto"/>
            <w:vAlign w:val="center"/>
          </w:tcPr>
          <w:p w14:paraId="28C54AA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1013" w:type="dxa"/>
            <w:vMerge w:val="restart"/>
            <w:tcBorders>
              <w:tl2br w:val="nil"/>
              <w:tr2bl w:val="nil"/>
            </w:tcBorders>
            <w:shd w:val="clear" w:color="auto" w:fill="auto"/>
            <w:vAlign w:val="center"/>
          </w:tcPr>
          <w:p w14:paraId="33CCE6E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号名名称</w:t>
            </w:r>
          </w:p>
        </w:tc>
        <w:tc>
          <w:tcPr>
            <w:tcW w:w="1408" w:type="dxa"/>
            <w:vMerge w:val="restart"/>
            <w:tcBorders>
              <w:tl2br w:val="nil"/>
              <w:tr2bl w:val="nil"/>
            </w:tcBorders>
            <w:shd w:val="clear" w:color="auto" w:fill="auto"/>
            <w:vAlign w:val="center"/>
          </w:tcPr>
          <w:p w14:paraId="56C2A1F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主要用途</w:t>
            </w:r>
          </w:p>
        </w:tc>
        <w:tc>
          <w:tcPr>
            <w:tcW w:w="2072" w:type="dxa"/>
            <w:vMerge w:val="restart"/>
            <w:tcBorders>
              <w:tl2br w:val="nil"/>
              <w:tr2bl w:val="nil"/>
            </w:tcBorders>
            <w:shd w:val="clear" w:color="auto" w:fill="auto"/>
            <w:vAlign w:val="center"/>
          </w:tcPr>
          <w:p w14:paraId="03CBE16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w:t>
            </w:r>
          </w:p>
        </w:tc>
        <w:tc>
          <w:tcPr>
            <w:tcW w:w="1438" w:type="dxa"/>
            <w:gridSpan w:val="2"/>
            <w:tcBorders>
              <w:tl2br w:val="nil"/>
              <w:tr2bl w:val="nil"/>
            </w:tcBorders>
            <w:shd w:val="clear" w:color="auto" w:fill="auto"/>
            <w:vAlign w:val="center"/>
          </w:tcPr>
          <w:p w14:paraId="3F9355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普通站</w:t>
            </w:r>
          </w:p>
        </w:tc>
        <w:tc>
          <w:tcPr>
            <w:tcW w:w="1472" w:type="dxa"/>
            <w:gridSpan w:val="2"/>
            <w:tcBorders>
              <w:tl2br w:val="nil"/>
              <w:tr2bl w:val="nil"/>
            </w:tcBorders>
            <w:shd w:val="clear" w:color="auto" w:fill="auto"/>
            <w:vAlign w:val="center"/>
          </w:tcPr>
          <w:p w14:paraId="12509A4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特勤站</w:t>
            </w:r>
          </w:p>
        </w:tc>
        <w:tc>
          <w:tcPr>
            <w:tcW w:w="1657" w:type="dxa"/>
            <w:vMerge w:val="restart"/>
            <w:tcBorders>
              <w:tl2br w:val="nil"/>
              <w:tr2bl w:val="nil"/>
            </w:tcBorders>
            <w:shd w:val="clear" w:color="auto" w:fill="auto"/>
            <w:vAlign w:val="center"/>
          </w:tcPr>
          <w:p w14:paraId="393C789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备注</w:t>
            </w:r>
          </w:p>
        </w:tc>
      </w:tr>
      <w:tr w14:paraId="44B28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60" w:type="dxa"/>
            <w:vMerge w:val="continue"/>
            <w:tcBorders>
              <w:tl2br w:val="nil"/>
              <w:tr2bl w:val="nil"/>
            </w:tcBorders>
            <w:shd w:val="clear" w:color="auto" w:fill="auto"/>
            <w:vAlign w:val="center"/>
          </w:tcPr>
          <w:p w14:paraId="475E6A74">
            <w:pPr>
              <w:widowControl/>
              <w:ind w:firstLine="640" w:firstLineChars="200"/>
              <w:jc w:val="center"/>
              <w:textAlignment w:val="center"/>
              <w:rPr>
                <w:rFonts w:ascii="仿宋" w:hAnsi="仿宋" w:eastAsia="仿宋" w:cs="微软雅黑"/>
                <w:sz w:val="32"/>
                <w:szCs w:val="32"/>
              </w:rPr>
            </w:pPr>
          </w:p>
        </w:tc>
        <w:tc>
          <w:tcPr>
            <w:tcW w:w="1013" w:type="dxa"/>
            <w:vMerge w:val="continue"/>
            <w:tcBorders>
              <w:tl2br w:val="nil"/>
              <w:tr2bl w:val="nil"/>
            </w:tcBorders>
            <w:shd w:val="clear" w:color="auto" w:fill="auto"/>
            <w:vAlign w:val="center"/>
          </w:tcPr>
          <w:p w14:paraId="0C26C6C0">
            <w:pPr>
              <w:widowControl/>
              <w:ind w:firstLine="640" w:firstLineChars="200"/>
              <w:jc w:val="center"/>
              <w:textAlignment w:val="center"/>
              <w:rPr>
                <w:rFonts w:ascii="仿宋" w:hAnsi="仿宋" w:eastAsia="仿宋" w:cs="微软雅黑"/>
                <w:sz w:val="32"/>
                <w:szCs w:val="32"/>
              </w:rPr>
            </w:pPr>
          </w:p>
        </w:tc>
        <w:tc>
          <w:tcPr>
            <w:tcW w:w="1408" w:type="dxa"/>
            <w:vMerge w:val="continue"/>
            <w:tcBorders>
              <w:tl2br w:val="nil"/>
              <w:tr2bl w:val="nil"/>
            </w:tcBorders>
            <w:shd w:val="clear" w:color="auto" w:fill="auto"/>
            <w:vAlign w:val="center"/>
          </w:tcPr>
          <w:p w14:paraId="46A368B9">
            <w:pPr>
              <w:widowControl/>
              <w:ind w:firstLine="640" w:firstLineChars="200"/>
              <w:jc w:val="center"/>
              <w:textAlignment w:val="center"/>
              <w:rPr>
                <w:rFonts w:ascii="仿宋" w:hAnsi="仿宋" w:eastAsia="仿宋" w:cs="微软雅黑"/>
                <w:sz w:val="32"/>
                <w:szCs w:val="32"/>
              </w:rPr>
            </w:pPr>
          </w:p>
        </w:tc>
        <w:tc>
          <w:tcPr>
            <w:tcW w:w="2072" w:type="dxa"/>
            <w:vMerge w:val="continue"/>
            <w:tcBorders>
              <w:tl2br w:val="nil"/>
              <w:tr2bl w:val="nil"/>
            </w:tcBorders>
            <w:shd w:val="clear" w:color="auto" w:fill="auto"/>
            <w:vAlign w:val="center"/>
          </w:tcPr>
          <w:p w14:paraId="05F56B29">
            <w:pPr>
              <w:widowControl/>
              <w:ind w:firstLine="640" w:firstLineChars="200"/>
              <w:jc w:val="center"/>
              <w:textAlignment w:val="center"/>
              <w:rPr>
                <w:rFonts w:ascii="仿宋" w:hAnsi="仿宋" w:eastAsia="仿宋" w:cs="微软雅黑"/>
                <w:sz w:val="32"/>
                <w:szCs w:val="32"/>
              </w:rPr>
            </w:pPr>
          </w:p>
        </w:tc>
        <w:tc>
          <w:tcPr>
            <w:tcW w:w="660" w:type="dxa"/>
            <w:tcBorders>
              <w:tl2br w:val="nil"/>
              <w:tr2bl w:val="nil"/>
            </w:tcBorders>
            <w:shd w:val="clear" w:color="auto" w:fill="auto"/>
            <w:vAlign w:val="center"/>
          </w:tcPr>
          <w:p w14:paraId="331CB1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配备</w:t>
            </w:r>
          </w:p>
        </w:tc>
        <w:tc>
          <w:tcPr>
            <w:tcW w:w="778" w:type="dxa"/>
            <w:tcBorders>
              <w:tl2br w:val="nil"/>
              <w:tr2bl w:val="nil"/>
            </w:tcBorders>
            <w:shd w:val="clear" w:color="auto" w:fill="auto"/>
            <w:vAlign w:val="center"/>
          </w:tcPr>
          <w:p w14:paraId="6EC7D3C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备份比</w:t>
            </w:r>
          </w:p>
        </w:tc>
        <w:tc>
          <w:tcPr>
            <w:tcW w:w="692" w:type="dxa"/>
            <w:tcBorders>
              <w:tl2br w:val="nil"/>
              <w:tr2bl w:val="nil"/>
            </w:tcBorders>
            <w:shd w:val="clear" w:color="auto" w:fill="auto"/>
            <w:vAlign w:val="center"/>
          </w:tcPr>
          <w:p w14:paraId="0314BE6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配备</w:t>
            </w:r>
          </w:p>
        </w:tc>
        <w:tc>
          <w:tcPr>
            <w:tcW w:w="780" w:type="dxa"/>
            <w:tcBorders>
              <w:tl2br w:val="nil"/>
              <w:tr2bl w:val="nil"/>
            </w:tcBorders>
            <w:shd w:val="clear" w:color="auto" w:fill="auto"/>
            <w:vAlign w:val="center"/>
          </w:tcPr>
          <w:p w14:paraId="4DDA57E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备份比</w:t>
            </w:r>
          </w:p>
        </w:tc>
        <w:tc>
          <w:tcPr>
            <w:tcW w:w="1657" w:type="dxa"/>
            <w:vMerge w:val="continue"/>
            <w:tcBorders>
              <w:tl2br w:val="nil"/>
              <w:tr2bl w:val="nil"/>
            </w:tcBorders>
            <w:shd w:val="clear" w:color="auto" w:fill="auto"/>
            <w:vAlign w:val="center"/>
          </w:tcPr>
          <w:p w14:paraId="4C6B1FDF">
            <w:pPr>
              <w:widowControl/>
              <w:ind w:firstLine="640" w:firstLineChars="200"/>
              <w:jc w:val="center"/>
              <w:textAlignment w:val="center"/>
              <w:rPr>
                <w:rFonts w:ascii="仿宋" w:hAnsi="仿宋" w:eastAsia="仿宋" w:cs="微软雅黑"/>
                <w:sz w:val="32"/>
                <w:szCs w:val="32"/>
              </w:rPr>
            </w:pPr>
          </w:p>
        </w:tc>
      </w:tr>
      <w:tr w14:paraId="27B38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jc w:val="center"/>
        </w:trPr>
        <w:tc>
          <w:tcPr>
            <w:tcW w:w="660" w:type="dxa"/>
            <w:tcBorders>
              <w:tl2br w:val="nil"/>
              <w:tr2bl w:val="nil"/>
            </w:tcBorders>
            <w:shd w:val="clear" w:color="auto" w:fill="auto"/>
            <w:vAlign w:val="center"/>
          </w:tcPr>
          <w:p w14:paraId="11125C5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1013" w:type="dxa"/>
            <w:tcBorders>
              <w:tl2br w:val="nil"/>
              <w:tr2bl w:val="nil"/>
            </w:tcBorders>
            <w:shd w:val="clear" w:color="auto" w:fill="auto"/>
            <w:vAlign w:val="center"/>
          </w:tcPr>
          <w:p w14:paraId="086DF95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消防头盔</w:t>
            </w:r>
          </w:p>
        </w:tc>
        <w:tc>
          <w:tcPr>
            <w:tcW w:w="1408" w:type="dxa"/>
            <w:tcBorders>
              <w:tl2br w:val="nil"/>
              <w:tr2bl w:val="nil"/>
            </w:tcBorders>
            <w:shd w:val="clear" w:color="auto" w:fill="auto"/>
            <w:vAlign w:val="center"/>
          </w:tcPr>
          <w:p w14:paraId="7E0214E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用于头部、面部及颈部的安全防护</w:t>
            </w:r>
          </w:p>
        </w:tc>
        <w:tc>
          <w:tcPr>
            <w:tcW w:w="2072" w:type="dxa"/>
            <w:tcBorders>
              <w:tl2br w:val="nil"/>
              <w:tr2bl w:val="nil"/>
            </w:tcBorders>
            <w:shd w:val="clear" w:color="auto" w:fill="auto"/>
            <w:vAlign w:val="center"/>
          </w:tcPr>
          <w:p w14:paraId="30E8CD8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技术性能符合《消防头盔》GA44的规定</w:t>
            </w:r>
          </w:p>
        </w:tc>
        <w:tc>
          <w:tcPr>
            <w:tcW w:w="660" w:type="dxa"/>
            <w:tcBorders>
              <w:tl2br w:val="nil"/>
              <w:tr2bl w:val="nil"/>
            </w:tcBorders>
            <w:shd w:val="clear" w:color="auto" w:fill="auto"/>
            <w:vAlign w:val="center"/>
          </w:tcPr>
          <w:p w14:paraId="6E21147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2顶/人</w:t>
            </w:r>
          </w:p>
        </w:tc>
        <w:tc>
          <w:tcPr>
            <w:tcW w:w="778" w:type="dxa"/>
            <w:tcBorders>
              <w:tl2br w:val="nil"/>
              <w:tr2bl w:val="nil"/>
            </w:tcBorders>
            <w:shd w:val="clear" w:color="auto" w:fill="auto"/>
            <w:vAlign w:val="center"/>
          </w:tcPr>
          <w:p w14:paraId="061C3A4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03F4B69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2顶/人</w:t>
            </w:r>
          </w:p>
        </w:tc>
        <w:tc>
          <w:tcPr>
            <w:tcW w:w="780" w:type="dxa"/>
            <w:tcBorders>
              <w:tl2br w:val="nil"/>
              <w:tr2bl w:val="nil"/>
            </w:tcBorders>
            <w:shd w:val="clear" w:color="auto" w:fill="auto"/>
            <w:vAlign w:val="center"/>
          </w:tcPr>
          <w:p w14:paraId="5E0DC84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51C90437">
            <w:pPr>
              <w:widowControl/>
              <w:ind w:firstLine="640" w:firstLineChars="200"/>
              <w:jc w:val="center"/>
              <w:textAlignment w:val="center"/>
              <w:rPr>
                <w:rFonts w:ascii="仿宋" w:hAnsi="仿宋" w:eastAsia="仿宋" w:cs="微软雅黑"/>
                <w:sz w:val="32"/>
                <w:szCs w:val="32"/>
              </w:rPr>
            </w:pPr>
          </w:p>
        </w:tc>
      </w:tr>
      <w:tr w14:paraId="5D1A0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6" w:hRule="atLeast"/>
          <w:jc w:val="center"/>
        </w:trPr>
        <w:tc>
          <w:tcPr>
            <w:tcW w:w="660" w:type="dxa"/>
            <w:tcBorders>
              <w:tl2br w:val="nil"/>
              <w:tr2bl w:val="nil"/>
            </w:tcBorders>
            <w:shd w:val="clear" w:color="auto" w:fill="auto"/>
            <w:vAlign w:val="center"/>
          </w:tcPr>
          <w:p w14:paraId="2CBD37D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1013" w:type="dxa"/>
            <w:tcBorders>
              <w:tl2br w:val="nil"/>
              <w:tr2bl w:val="nil"/>
            </w:tcBorders>
            <w:shd w:val="clear" w:color="auto" w:fill="auto"/>
            <w:vAlign w:val="center"/>
          </w:tcPr>
          <w:p w14:paraId="7213CD5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消防员灭火防护服</w:t>
            </w:r>
          </w:p>
        </w:tc>
        <w:tc>
          <w:tcPr>
            <w:tcW w:w="1408" w:type="dxa"/>
            <w:tcBorders>
              <w:tl2br w:val="nil"/>
              <w:tr2bl w:val="nil"/>
            </w:tcBorders>
            <w:shd w:val="clear" w:color="auto" w:fill="auto"/>
            <w:vAlign w:val="center"/>
          </w:tcPr>
          <w:p w14:paraId="7CB8FF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用于灭火救援时身体防护</w:t>
            </w:r>
          </w:p>
        </w:tc>
        <w:tc>
          <w:tcPr>
            <w:tcW w:w="2072" w:type="dxa"/>
            <w:tcBorders>
              <w:tl2br w:val="nil"/>
              <w:tr2bl w:val="nil"/>
            </w:tcBorders>
            <w:shd w:val="clear" w:color="auto" w:fill="auto"/>
            <w:vAlign w:val="center"/>
          </w:tcPr>
          <w:p w14:paraId="602A33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技术性能符合《消防员灭火防护服》GA10的规定</w:t>
            </w:r>
          </w:p>
        </w:tc>
        <w:tc>
          <w:tcPr>
            <w:tcW w:w="660" w:type="dxa"/>
            <w:tcBorders>
              <w:tl2br w:val="nil"/>
              <w:tr2bl w:val="nil"/>
            </w:tcBorders>
            <w:shd w:val="clear" w:color="auto" w:fill="auto"/>
            <w:vAlign w:val="center"/>
          </w:tcPr>
          <w:p w14:paraId="4E11702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78" w:type="dxa"/>
            <w:tcBorders>
              <w:tl2br w:val="nil"/>
              <w:tr2bl w:val="nil"/>
            </w:tcBorders>
            <w:shd w:val="clear" w:color="auto" w:fill="auto"/>
            <w:vAlign w:val="center"/>
          </w:tcPr>
          <w:p w14:paraId="0E0747C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2:01</w:t>
            </w:r>
          </w:p>
        </w:tc>
        <w:tc>
          <w:tcPr>
            <w:tcW w:w="692" w:type="dxa"/>
            <w:tcBorders>
              <w:tl2br w:val="nil"/>
              <w:tr2bl w:val="nil"/>
            </w:tcBorders>
            <w:shd w:val="clear" w:color="auto" w:fill="auto"/>
            <w:vAlign w:val="center"/>
          </w:tcPr>
          <w:p w14:paraId="48587F9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80" w:type="dxa"/>
            <w:tcBorders>
              <w:tl2br w:val="nil"/>
              <w:tr2bl w:val="nil"/>
            </w:tcBorders>
            <w:shd w:val="clear" w:color="auto" w:fill="auto"/>
            <w:vAlign w:val="center"/>
          </w:tcPr>
          <w:p w14:paraId="0622D05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2:01</w:t>
            </w:r>
          </w:p>
        </w:tc>
        <w:tc>
          <w:tcPr>
            <w:tcW w:w="1657" w:type="dxa"/>
            <w:tcBorders>
              <w:tl2br w:val="nil"/>
              <w:tr2bl w:val="nil"/>
            </w:tcBorders>
            <w:shd w:val="clear" w:color="auto" w:fill="auto"/>
            <w:vAlign w:val="center"/>
          </w:tcPr>
          <w:p w14:paraId="009E89D3">
            <w:pPr>
              <w:widowControl/>
              <w:ind w:firstLine="640" w:firstLineChars="200"/>
              <w:jc w:val="center"/>
              <w:textAlignment w:val="center"/>
              <w:rPr>
                <w:rFonts w:ascii="仿宋" w:hAnsi="仿宋" w:eastAsia="仿宋" w:cs="微软雅黑"/>
                <w:sz w:val="32"/>
                <w:szCs w:val="32"/>
              </w:rPr>
            </w:pPr>
          </w:p>
        </w:tc>
      </w:tr>
      <w:tr w14:paraId="26569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60" w:type="dxa"/>
            <w:tcBorders>
              <w:tl2br w:val="nil"/>
              <w:tr2bl w:val="nil"/>
            </w:tcBorders>
            <w:shd w:val="clear" w:color="auto" w:fill="auto"/>
            <w:vAlign w:val="center"/>
          </w:tcPr>
          <w:p w14:paraId="49B1A4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1013" w:type="dxa"/>
            <w:tcBorders>
              <w:tl2br w:val="nil"/>
              <w:tr2bl w:val="nil"/>
            </w:tcBorders>
            <w:shd w:val="clear" w:color="auto" w:fill="auto"/>
            <w:vAlign w:val="center"/>
          </w:tcPr>
          <w:p w14:paraId="3EF8C01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消防手套</w:t>
            </w:r>
          </w:p>
        </w:tc>
        <w:tc>
          <w:tcPr>
            <w:tcW w:w="1408" w:type="dxa"/>
            <w:tcBorders>
              <w:tl2br w:val="nil"/>
              <w:tr2bl w:val="nil"/>
            </w:tcBorders>
            <w:shd w:val="clear" w:color="auto" w:fill="auto"/>
            <w:vAlign w:val="center"/>
          </w:tcPr>
          <w:p w14:paraId="67ED187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用于手部及腕部防护</w:t>
            </w:r>
          </w:p>
        </w:tc>
        <w:tc>
          <w:tcPr>
            <w:tcW w:w="2072" w:type="dxa"/>
            <w:tcBorders>
              <w:tl2br w:val="nil"/>
              <w:tr2bl w:val="nil"/>
            </w:tcBorders>
            <w:shd w:val="clear" w:color="auto" w:fill="auto"/>
            <w:vAlign w:val="center"/>
          </w:tcPr>
          <w:p w14:paraId="0DCFF08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技术性能符合《消防手套》GA7的规定</w:t>
            </w:r>
          </w:p>
        </w:tc>
        <w:tc>
          <w:tcPr>
            <w:tcW w:w="660" w:type="dxa"/>
            <w:tcBorders>
              <w:tl2br w:val="nil"/>
              <w:tr2bl w:val="nil"/>
            </w:tcBorders>
            <w:shd w:val="clear" w:color="auto" w:fill="auto"/>
            <w:vAlign w:val="center"/>
          </w:tcPr>
          <w:p w14:paraId="7D4B7BC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78" w:type="dxa"/>
            <w:tcBorders>
              <w:tl2br w:val="nil"/>
              <w:tr2bl w:val="nil"/>
            </w:tcBorders>
            <w:shd w:val="clear" w:color="auto" w:fill="auto"/>
            <w:vAlign w:val="center"/>
          </w:tcPr>
          <w:p w14:paraId="53D964F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1:01</w:t>
            </w:r>
          </w:p>
        </w:tc>
        <w:tc>
          <w:tcPr>
            <w:tcW w:w="692" w:type="dxa"/>
            <w:tcBorders>
              <w:tl2br w:val="nil"/>
              <w:tr2bl w:val="nil"/>
            </w:tcBorders>
            <w:shd w:val="clear" w:color="auto" w:fill="auto"/>
            <w:vAlign w:val="center"/>
          </w:tcPr>
          <w:p w14:paraId="5603AE4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80" w:type="dxa"/>
            <w:tcBorders>
              <w:tl2br w:val="nil"/>
              <w:tr2bl w:val="nil"/>
            </w:tcBorders>
            <w:shd w:val="clear" w:color="auto" w:fill="auto"/>
            <w:vAlign w:val="center"/>
          </w:tcPr>
          <w:p w14:paraId="6640A88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1:01</w:t>
            </w:r>
          </w:p>
        </w:tc>
        <w:tc>
          <w:tcPr>
            <w:tcW w:w="1657" w:type="dxa"/>
            <w:tcBorders>
              <w:tl2br w:val="nil"/>
              <w:tr2bl w:val="nil"/>
            </w:tcBorders>
            <w:shd w:val="clear" w:color="auto" w:fill="auto"/>
            <w:vAlign w:val="center"/>
          </w:tcPr>
          <w:p w14:paraId="598D8C92">
            <w:pPr>
              <w:widowControl/>
              <w:ind w:firstLine="640" w:firstLineChars="200"/>
              <w:jc w:val="center"/>
              <w:textAlignment w:val="center"/>
              <w:rPr>
                <w:rFonts w:ascii="仿宋" w:hAnsi="仿宋" w:eastAsia="仿宋" w:cs="微软雅黑"/>
                <w:sz w:val="32"/>
                <w:szCs w:val="32"/>
              </w:rPr>
            </w:pPr>
          </w:p>
        </w:tc>
      </w:tr>
      <w:tr w14:paraId="09BFE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jc w:val="center"/>
        </w:trPr>
        <w:tc>
          <w:tcPr>
            <w:tcW w:w="660" w:type="dxa"/>
            <w:tcBorders>
              <w:tl2br w:val="nil"/>
              <w:tr2bl w:val="nil"/>
            </w:tcBorders>
            <w:shd w:val="clear" w:color="auto" w:fill="auto"/>
            <w:vAlign w:val="center"/>
          </w:tcPr>
          <w:p w14:paraId="62996AE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1013" w:type="dxa"/>
            <w:tcBorders>
              <w:tl2br w:val="nil"/>
              <w:tr2bl w:val="nil"/>
            </w:tcBorders>
            <w:shd w:val="clear" w:color="auto" w:fill="auto"/>
            <w:vAlign w:val="center"/>
          </w:tcPr>
          <w:p w14:paraId="32A6F57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消防安全腰带</w:t>
            </w:r>
          </w:p>
        </w:tc>
        <w:tc>
          <w:tcPr>
            <w:tcW w:w="1408" w:type="dxa"/>
            <w:tcBorders>
              <w:tl2br w:val="nil"/>
              <w:tr2bl w:val="nil"/>
            </w:tcBorders>
            <w:shd w:val="clear" w:color="auto" w:fill="auto"/>
            <w:vAlign w:val="center"/>
          </w:tcPr>
          <w:p w14:paraId="4A24808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登高作业和逃生自救</w:t>
            </w:r>
          </w:p>
        </w:tc>
        <w:tc>
          <w:tcPr>
            <w:tcW w:w="2072" w:type="dxa"/>
            <w:tcBorders>
              <w:tl2br w:val="nil"/>
              <w:tr2bl w:val="nil"/>
            </w:tcBorders>
            <w:shd w:val="clear" w:color="auto" w:fill="auto"/>
            <w:vAlign w:val="center"/>
          </w:tcPr>
          <w:p w14:paraId="75634C6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技术性能符合《消防用防坠落装备》GA494的规定</w:t>
            </w:r>
          </w:p>
        </w:tc>
        <w:tc>
          <w:tcPr>
            <w:tcW w:w="660" w:type="dxa"/>
            <w:tcBorders>
              <w:tl2br w:val="nil"/>
              <w:tr2bl w:val="nil"/>
            </w:tcBorders>
            <w:shd w:val="clear" w:color="auto" w:fill="auto"/>
            <w:vAlign w:val="center"/>
          </w:tcPr>
          <w:p w14:paraId="7D77D0D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1根/人</w:t>
            </w:r>
          </w:p>
        </w:tc>
        <w:tc>
          <w:tcPr>
            <w:tcW w:w="778" w:type="dxa"/>
            <w:tcBorders>
              <w:tl2br w:val="nil"/>
              <w:tr2bl w:val="nil"/>
            </w:tcBorders>
            <w:shd w:val="clear" w:color="auto" w:fill="auto"/>
            <w:vAlign w:val="center"/>
          </w:tcPr>
          <w:p w14:paraId="789350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46759FE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1根/人</w:t>
            </w:r>
          </w:p>
        </w:tc>
        <w:tc>
          <w:tcPr>
            <w:tcW w:w="780" w:type="dxa"/>
            <w:tcBorders>
              <w:tl2br w:val="nil"/>
              <w:tr2bl w:val="nil"/>
            </w:tcBorders>
            <w:shd w:val="clear" w:color="auto" w:fill="auto"/>
            <w:vAlign w:val="center"/>
          </w:tcPr>
          <w:p w14:paraId="29838D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36CDA1AB">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r w14:paraId="1E49C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660" w:type="dxa"/>
            <w:tcBorders>
              <w:tl2br w:val="nil"/>
              <w:tr2bl w:val="nil"/>
            </w:tcBorders>
            <w:shd w:val="clear" w:color="auto" w:fill="auto"/>
            <w:vAlign w:val="center"/>
          </w:tcPr>
          <w:p w14:paraId="232A5BC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1013" w:type="dxa"/>
            <w:tcBorders>
              <w:tl2br w:val="nil"/>
              <w:tr2bl w:val="nil"/>
            </w:tcBorders>
            <w:shd w:val="clear" w:color="auto" w:fill="auto"/>
            <w:vAlign w:val="center"/>
          </w:tcPr>
          <w:p w14:paraId="2B0FEA7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消防员灭火防护靴</w:t>
            </w:r>
          </w:p>
        </w:tc>
        <w:tc>
          <w:tcPr>
            <w:tcW w:w="1408" w:type="dxa"/>
            <w:tcBorders>
              <w:tl2br w:val="nil"/>
              <w:tr2bl w:val="nil"/>
            </w:tcBorders>
            <w:shd w:val="clear" w:color="auto" w:fill="auto"/>
            <w:vAlign w:val="center"/>
          </w:tcPr>
          <w:p w14:paraId="1CA387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用于小腿部和足部防护</w:t>
            </w:r>
          </w:p>
        </w:tc>
        <w:tc>
          <w:tcPr>
            <w:tcW w:w="2072" w:type="dxa"/>
            <w:tcBorders>
              <w:tl2br w:val="nil"/>
              <w:tr2bl w:val="nil"/>
            </w:tcBorders>
            <w:shd w:val="clear" w:color="auto" w:fill="auto"/>
            <w:vAlign w:val="center"/>
          </w:tcPr>
          <w:p w14:paraId="4889FF7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技术性能符合《消防员灭火防护靴》GA6的规定</w:t>
            </w:r>
          </w:p>
        </w:tc>
        <w:tc>
          <w:tcPr>
            <w:tcW w:w="660" w:type="dxa"/>
            <w:tcBorders>
              <w:tl2br w:val="nil"/>
              <w:tr2bl w:val="nil"/>
            </w:tcBorders>
            <w:shd w:val="clear" w:color="auto" w:fill="auto"/>
            <w:vAlign w:val="center"/>
          </w:tcPr>
          <w:p w14:paraId="711A736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2双/人</w:t>
            </w:r>
          </w:p>
        </w:tc>
        <w:tc>
          <w:tcPr>
            <w:tcW w:w="778" w:type="dxa"/>
            <w:tcBorders>
              <w:tl2br w:val="nil"/>
              <w:tr2bl w:val="nil"/>
            </w:tcBorders>
            <w:shd w:val="clear" w:color="auto" w:fill="auto"/>
            <w:vAlign w:val="center"/>
          </w:tcPr>
          <w:p w14:paraId="1ECA74A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2:01</w:t>
            </w:r>
          </w:p>
        </w:tc>
        <w:tc>
          <w:tcPr>
            <w:tcW w:w="692" w:type="dxa"/>
            <w:tcBorders>
              <w:tl2br w:val="nil"/>
              <w:tr2bl w:val="nil"/>
            </w:tcBorders>
            <w:shd w:val="clear" w:color="auto" w:fill="auto"/>
            <w:vAlign w:val="center"/>
          </w:tcPr>
          <w:p w14:paraId="57EA586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2双/人</w:t>
            </w:r>
          </w:p>
        </w:tc>
        <w:tc>
          <w:tcPr>
            <w:tcW w:w="780" w:type="dxa"/>
            <w:tcBorders>
              <w:tl2br w:val="nil"/>
              <w:tr2bl w:val="nil"/>
            </w:tcBorders>
            <w:shd w:val="clear" w:color="auto" w:fill="auto"/>
            <w:vAlign w:val="center"/>
          </w:tcPr>
          <w:p w14:paraId="544F300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2:01</w:t>
            </w:r>
          </w:p>
        </w:tc>
        <w:tc>
          <w:tcPr>
            <w:tcW w:w="1657" w:type="dxa"/>
            <w:tcBorders>
              <w:tl2br w:val="nil"/>
              <w:tr2bl w:val="nil"/>
            </w:tcBorders>
            <w:shd w:val="clear" w:color="auto" w:fill="auto"/>
            <w:noWrap/>
            <w:vAlign w:val="center"/>
          </w:tcPr>
          <w:p w14:paraId="7CF3567C">
            <w:pPr>
              <w:widowControl/>
              <w:ind w:firstLine="640" w:firstLineChars="200"/>
              <w:jc w:val="center"/>
              <w:textAlignment w:val="center"/>
              <w:rPr>
                <w:rFonts w:ascii="仿宋" w:hAnsi="仿宋" w:eastAsia="仿宋" w:cs="微软雅黑"/>
                <w:sz w:val="32"/>
                <w:szCs w:val="32"/>
              </w:rPr>
            </w:pPr>
          </w:p>
        </w:tc>
      </w:tr>
      <w:tr w14:paraId="63036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0" w:hRule="atLeast"/>
          <w:jc w:val="center"/>
        </w:trPr>
        <w:tc>
          <w:tcPr>
            <w:tcW w:w="660" w:type="dxa"/>
            <w:tcBorders>
              <w:tl2br w:val="nil"/>
              <w:tr2bl w:val="nil"/>
            </w:tcBorders>
            <w:shd w:val="clear" w:color="auto" w:fill="auto"/>
            <w:vAlign w:val="center"/>
          </w:tcPr>
          <w:p w14:paraId="0F20881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1013" w:type="dxa"/>
            <w:tcBorders>
              <w:tl2br w:val="nil"/>
              <w:tr2bl w:val="nil"/>
            </w:tcBorders>
            <w:shd w:val="clear" w:color="auto" w:fill="auto"/>
            <w:vAlign w:val="center"/>
          </w:tcPr>
          <w:p w14:paraId="6E12509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正压式消防空气呼吸器</w:t>
            </w:r>
          </w:p>
        </w:tc>
        <w:tc>
          <w:tcPr>
            <w:tcW w:w="1408" w:type="dxa"/>
            <w:tcBorders>
              <w:tl2br w:val="nil"/>
              <w:tr2bl w:val="nil"/>
            </w:tcBorders>
            <w:shd w:val="clear" w:color="auto" w:fill="auto"/>
            <w:vAlign w:val="center"/>
          </w:tcPr>
          <w:p w14:paraId="4FA9C5E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缺氧或有毒现场作业时的呼吸防护</w:t>
            </w:r>
          </w:p>
        </w:tc>
        <w:tc>
          <w:tcPr>
            <w:tcW w:w="2072" w:type="dxa"/>
            <w:tcBorders>
              <w:tl2br w:val="nil"/>
              <w:tr2bl w:val="nil"/>
            </w:tcBorders>
            <w:shd w:val="clear" w:color="auto" w:fill="auto"/>
            <w:vAlign w:val="center"/>
          </w:tcPr>
          <w:p w14:paraId="3F1B340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技术性能符合《正压式消防空气呼吸器》GA124的规定</w:t>
            </w:r>
          </w:p>
        </w:tc>
        <w:tc>
          <w:tcPr>
            <w:tcW w:w="660" w:type="dxa"/>
            <w:tcBorders>
              <w:tl2br w:val="nil"/>
              <w:tr2bl w:val="nil"/>
            </w:tcBorders>
            <w:shd w:val="clear" w:color="auto" w:fill="auto"/>
            <w:vAlign w:val="center"/>
          </w:tcPr>
          <w:p w14:paraId="11A787A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1具/人</w:t>
            </w:r>
          </w:p>
        </w:tc>
        <w:tc>
          <w:tcPr>
            <w:tcW w:w="778" w:type="dxa"/>
            <w:tcBorders>
              <w:tl2br w:val="nil"/>
              <w:tr2bl w:val="nil"/>
            </w:tcBorders>
            <w:shd w:val="clear" w:color="auto" w:fill="auto"/>
            <w:vAlign w:val="center"/>
          </w:tcPr>
          <w:p w14:paraId="630AB68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2D08413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1具/人</w:t>
            </w:r>
          </w:p>
        </w:tc>
        <w:tc>
          <w:tcPr>
            <w:tcW w:w="780" w:type="dxa"/>
            <w:tcBorders>
              <w:tl2br w:val="nil"/>
              <w:tr2bl w:val="nil"/>
            </w:tcBorders>
            <w:shd w:val="clear" w:color="auto" w:fill="auto"/>
            <w:vAlign w:val="center"/>
          </w:tcPr>
          <w:p w14:paraId="30BB9AD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283060E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宜配备高压应急充气口，备用气瓶按照正压式空气呼吸器总量1：1备份</w:t>
            </w:r>
          </w:p>
        </w:tc>
      </w:tr>
      <w:tr w14:paraId="44153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jc w:val="center"/>
        </w:trPr>
        <w:tc>
          <w:tcPr>
            <w:tcW w:w="660" w:type="dxa"/>
            <w:tcBorders>
              <w:tl2br w:val="nil"/>
              <w:tr2bl w:val="nil"/>
            </w:tcBorders>
            <w:shd w:val="clear" w:color="auto" w:fill="auto"/>
            <w:vAlign w:val="center"/>
          </w:tcPr>
          <w:p w14:paraId="1556A23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1013" w:type="dxa"/>
            <w:tcBorders>
              <w:tl2br w:val="nil"/>
              <w:tr2bl w:val="nil"/>
            </w:tcBorders>
            <w:shd w:val="clear" w:color="auto" w:fill="auto"/>
            <w:vAlign w:val="center"/>
          </w:tcPr>
          <w:p w14:paraId="37992AF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佩戴式防爆照明灯</w:t>
            </w:r>
          </w:p>
        </w:tc>
        <w:tc>
          <w:tcPr>
            <w:tcW w:w="1408" w:type="dxa"/>
            <w:tcBorders>
              <w:tl2br w:val="nil"/>
              <w:tr2bl w:val="nil"/>
            </w:tcBorders>
            <w:shd w:val="clear" w:color="auto" w:fill="auto"/>
            <w:vAlign w:val="center"/>
          </w:tcPr>
          <w:p w14:paraId="0A11EE3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消防员单人作业照明</w:t>
            </w:r>
          </w:p>
        </w:tc>
        <w:tc>
          <w:tcPr>
            <w:tcW w:w="2072" w:type="dxa"/>
            <w:tcBorders>
              <w:tl2br w:val="nil"/>
              <w:tr2bl w:val="nil"/>
            </w:tcBorders>
            <w:shd w:val="clear" w:color="auto" w:fill="auto"/>
            <w:vAlign w:val="center"/>
          </w:tcPr>
          <w:p w14:paraId="6CEBAAE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技术性能符合现行国家标准《消防员照明灯具》GB30734的规定</w:t>
            </w:r>
          </w:p>
        </w:tc>
        <w:tc>
          <w:tcPr>
            <w:tcW w:w="660" w:type="dxa"/>
            <w:tcBorders>
              <w:tl2br w:val="nil"/>
              <w:tr2bl w:val="nil"/>
            </w:tcBorders>
            <w:shd w:val="clear" w:color="auto" w:fill="auto"/>
            <w:vAlign w:val="center"/>
          </w:tcPr>
          <w:p w14:paraId="28098A9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78" w:type="dxa"/>
            <w:tcBorders>
              <w:tl2br w:val="nil"/>
              <w:tr2bl w:val="nil"/>
            </w:tcBorders>
            <w:shd w:val="clear" w:color="auto" w:fill="auto"/>
            <w:vAlign w:val="center"/>
          </w:tcPr>
          <w:p w14:paraId="111573F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5:01</w:t>
            </w:r>
          </w:p>
        </w:tc>
        <w:tc>
          <w:tcPr>
            <w:tcW w:w="692" w:type="dxa"/>
            <w:tcBorders>
              <w:tl2br w:val="nil"/>
              <w:tr2bl w:val="nil"/>
            </w:tcBorders>
            <w:shd w:val="clear" w:color="auto" w:fill="auto"/>
            <w:vAlign w:val="center"/>
          </w:tcPr>
          <w:p w14:paraId="7F0F2A7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80" w:type="dxa"/>
            <w:tcBorders>
              <w:tl2br w:val="nil"/>
              <w:tr2bl w:val="nil"/>
            </w:tcBorders>
            <w:shd w:val="clear" w:color="auto" w:fill="auto"/>
            <w:vAlign w:val="center"/>
          </w:tcPr>
          <w:p w14:paraId="03DCFF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5:01</w:t>
            </w:r>
          </w:p>
        </w:tc>
        <w:tc>
          <w:tcPr>
            <w:tcW w:w="1657" w:type="dxa"/>
            <w:tcBorders>
              <w:tl2br w:val="nil"/>
              <w:tr2bl w:val="nil"/>
            </w:tcBorders>
            <w:shd w:val="clear" w:color="auto" w:fill="auto"/>
            <w:vAlign w:val="center"/>
          </w:tcPr>
          <w:p w14:paraId="5046B832">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r w14:paraId="0AB0A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0" w:hRule="atLeast"/>
          <w:jc w:val="center"/>
        </w:trPr>
        <w:tc>
          <w:tcPr>
            <w:tcW w:w="660" w:type="dxa"/>
            <w:tcBorders>
              <w:tl2br w:val="nil"/>
              <w:tr2bl w:val="nil"/>
            </w:tcBorders>
            <w:shd w:val="clear" w:color="auto" w:fill="auto"/>
            <w:vAlign w:val="center"/>
          </w:tcPr>
          <w:p w14:paraId="7DC5322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1013" w:type="dxa"/>
            <w:tcBorders>
              <w:tl2br w:val="nil"/>
              <w:tr2bl w:val="nil"/>
            </w:tcBorders>
            <w:shd w:val="clear" w:color="auto" w:fill="auto"/>
            <w:vAlign w:val="center"/>
          </w:tcPr>
          <w:p w14:paraId="1122E22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消防员呼救器</w:t>
            </w:r>
          </w:p>
        </w:tc>
        <w:tc>
          <w:tcPr>
            <w:tcW w:w="1408" w:type="dxa"/>
            <w:tcBorders>
              <w:tl2br w:val="nil"/>
              <w:tr2bl w:val="nil"/>
            </w:tcBorders>
            <w:shd w:val="clear" w:color="auto" w:fill="auto"/>
            <w:vAlign w:val="center"/>
          </w:tcPr>
          <w:p w14:paraId="024BE60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消防员个人的呼救.报警</w:t>
            </w:r>
          </w:p>
        </w:tc>
        <w:tc>
          <w:tcPr>
            <w:tcW w:w="2072" w:type="dxa"/>
            <w:tcBorders>
              <w:tl2br w:val="nil"/>
              <w:tr2bl w:val="nil"/>
            </w:tcBorders>
            <w:shd w:val="clear" w:color="auto" w:fill="auto"/>
            <w:vAlign w:val="center"/>
          </w:tcPr>
          <w:p w14:paraId="34C4D3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技术性能符合现行国家标准《消防员呼救器》GB27900的规定</w:t>
            </w:r>
          </w:p>
        </w:tc>
        <w:tc>
          <w:tcPr>
            <w:tcW w:w="660" w:type="dxa"/>
            <w:tcBorders>
              <w:tl2br w:val="nil"/>
              <w:tr2bl w:val="nil"/>
            </w:tcBorders>
            <w:shd w:val="clear" w:color="auto" w:fill="auto"/>
            <w:vAlign w:val="center"/>
          </w:tcPr>
          <w:p w14:paraId="7DF720E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78" w:type="dxa"/>
            <w:tcBorders>
              <w:tl2br w:val="nil"/>
              <w:tr2bl w:val="nil"/>
            </w:tcBorders>
            <w:shd w:val="clear" w:color="auto" w:fill="auto"/>
            <w:vAlign w:val="center"/>
          </w:tcPr>
          <w:p w14:paraId="0CB619D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410ABB9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80" w:type="dxa"/>
            <w:tcBorders>
              <w:tl2br w:val="nil"/>
              <w:tr2bl w:val="nil"/>
            </w:tcBorders>
            <w:shd w:val="clear" w:color="auto" w:fill="auto"/>
            <w:vAlign w:val="center"/>
          </w:tcPr>
          <w:p w14:paraId="53CBE3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4FD071F5">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r w14:paraId="2F93E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5" w:hRule="atLeast"/>
          <w:jc w:val="center"/>
        </w:trPr>
        <w:tc>
          <w:tcPr>
            <w:tcW w:w="660" w:type="dxa"/>
            <w:tcBorders>
              <w:tl2br w:val="nil"/>
              <w:tr2bl w:val="nil"/>
            </w:tcBorders>
            <w:shd w:val="clear" w:color="auto" w:fill="auto"/>
            <w:vAlign w:val="center"/>
          </w:tcPr>
          <w:p w14:paraId="350E945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1013" w:type="dxa"/>
            <w:tcBorders>
              <w:tl2br w:val="nil"/>
              <w:tr2bl w:val="nil"/>
            </w:tcBorders>
            <w:shd w:val="clear" w:color="auto" w:fill="auto"/>
            <w:vAlign w:val="center"/>
          </w:tcPr>
          <w:p w14:paraId="0B5E416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消防员方位灯</w:t>
            </w:r>
          </w:p>
        </w:tc>
        <w:tc>
          <w:tcPr>
            <w:tcW w:w="1408" w:type="dxa"/>
            <w:tcBorders>
              <w:tl2br w:val="nil"/>
              <w:tr2bl w:val="nil"/>
            </w:tcBorders>
            <w:shd w:val="clear" w:color="auto" w:fill="auto"/>
            <w:vAlign w:val="center"/>
          </w:tcPr>
          <w:p w14:paraId="3A00A85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消防员在黑暗或浓烟等环境中的位置标识</w:t>
            </w:r>
          </w:p>
        </w:tc>
        <w:tc>
          <w:tcPr>
            <w:tcW w:w="2072" w:type="dxa"/>
            <w:tcBorders>
              <w:tl2br w:val="nil"/>
              <w:tr2bl w:val="nil"/>
            </w:tcBorders>
            <w:shd w:val="clear" w:color="auto" w:fill="auto"/>
            <w:vAlign w:val="center"/>
          </w:tcPr>
          <w:p w14:paraId="464634B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技术性能符合现行国家标准《消防员方位灯》GB27899的规定</w:t>
            </w:r>
          </w:p>
        </w:tc>
        <w:tc>
          <w:tcPr>
            <w:tcW w:w="660" w:type="dxa"/>
            <w:tcBorders>
              <w:tl2br w:val="nil"/>
              <w:tr2bl w:val="nil"/>
            </w:tcBorders>
            <w:shd w:val="clear" w:color="auto" w:fill="auto"/>
            <w:vAlign w:val="center"/>
          </w:tcPr>
          <w:p w14:paraId="0E60618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78" w:type="dxa"/>
            <w:tcBorders>
              <w:tl2br w:val="nil"/>
              <w:tr2bl w:val="nil"/>
            </w:tcBorders>
            <w:shd w:val="clear" w:color="auto" w:fill="auto"/>
            <w:vAlign w:val="center"/>
          </w:tcPr>
          <w:p w14:paraId="2289B80E">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1866C64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80" w:type="dxa"/>
            <w:tcBorders>
              <w:tl2br w:val="nil"/>
              <w:tr2bl w:val="nil"/>
            </w:tcBorders>
            <w:shd w:val="clear" w:color="auto" w:fill="auto"/>
            <w:vAlign w:val="center"/>
          </w:tcPr>
          <w:p w14:paraId="39D17FCA">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1657" w:type="dxa"/>
            <w:tcBorders>
              <w:tl2br w:val="nil"/>
              <w:tr2bl w:val="nil"/>
            </w:tcBorders>
            <w:shd w:val="clear" w:color="auto" w:fill="auto"/>
            <w:noWrap/>
            <w:vAlign w:val="center"/>
          </w:tcPr>
          <w:p w14:paraId="352034BC">
            <w:pPr>
              <w:widowControl/>
              <w:ind w:firstLine="640" w:firstLineChars="200"/>
              <w:jc w:val="center"/>
              <w:textAlignment w:val="center"/>
              <w:rPr>
                <w:rFonts w:ascii="仿宋" w:hAnsi="仿宋" w:eastAsia="仿宋" w:cs="微软雅黑"/>
                <w:sz w:val="32"/>
                <w:szCs w:val="32"/>
              </w:rPr>
            </w:pPr>
          </w:p>
        </w:tc>
      </w:tr>
      <w:tr w14:paraId="0ADC0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660" w:type="dxa"/>
            <w:tcBorders>
              <w:tl2br w:val="nil"/>
              <w:tr2bl w:val="nil"/>
            </w:tcBorders>
            <w:shd w:val="clear" w:color="auto" w:fill="auto"/>
            <w:vAlign w:val="center"/>
          </w:tcPr>
          <w:p w14:paraId="59112C4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1013" w:type="dxa"/>
            <w:tcBorders>
              <w:tl2br w:val="nil"/>
              <w:tr2bl w:val="nil"/>
            </w:tcBorders>
            <w:shd w:val="clear" w:color="auto" w:fill="auto"/>
            <w:vAlign w:val="center"/>
          </w:tcPr>
          <w:p w14:paraId="02DDAA3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应急逃生自救安全绳</w:t>
            </w:r>
          </w:p>
        </w:tc>
        <w:tc>
          <w:tcPr>
            <w:tcW w:w="1408" w:type="dxa"/>
            <w:tcBorders>
              <w:tl2br w:val="nil"/>
              <w:tr2bl w:val="nil"/>
            </w:tcBorders>
            <w:shd w:val="clear" w:color="auto" w:fill="auto"/>
            <w:vAlign w:val="center"/>
          </w:tcPr>
          <w:p w14:paraId="0CD7DFD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消防员自救和逃生</w:t>
            </w:r>
          </w:p>
        </w:tc>
        <w:tc>
          <w:tcPr>
            <w:tcW w:w="2072" w:type="dxa"/>
            <w:tcBorders>
              <w:tl2br w:val="nil"/>
              <w:tr2bl w:val="nil"/>
            </w:tcBorders>
            <w:shd w:val="clear" w:color="auto" w:fill="auto"/>
            <w:vAlign w:val="center"/>
          </w:tcPr>
          <w:p w14:paraId="50B214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技术性能符合《消防用防坠落装备》GA494的规定</w:t>
            </w:r>
          </w:p>
        </w:tc>
        <w:tc>
          <w:tcPr>
            <w:tcW w:w="660" w:type="dxa"/>
            <w:tcBorders>
              <w:tl2br w:val="nil"/>
              <w:tr2bl w:val="nil"/>
            </w:tcBorders>
            <w:shd w:val="clear" w:color="auto" w:fill="auto"/>
            <w:vAlign w:val="center"/>
          </w:tcPr>
          <w:p w14:paraId="5ACDCB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1套/人</w:t>
            </w:r>
          </w:p>
        </w:tc>
        <w:tc>
          <w:tcPr>
            <w:tcW w:w="778" w:type="dxa"/>
            <w:tcBorders>
              <w:tl2br w:val="nil"/>
              <w:tr2bl w:val="nil"/>
            </w:tcBorders>
            <w:shd w:val="clear" w:color="auto" w:fill="auto"/>
            <w:vAlign w:val="center"/>
          </w:tcPr>
          <w:p w14:paraId="23F1B93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0B5B09E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1套/人</w:t>
            </w:r>
          </w:p>
        </w:tc>
        <w:tc>
          <w:tcPr>
            <w:tcW w:w="780" w:type="dxa"/>
            <w:tcBorders>
              <w:tl2br w:val="nil"/>
              <w:tr2bl w:val="nil"/>
            </w:tcBorders>
            <w:shd w:val="clear" w:color="auto" w:fill="auto"/>
            <w:vAlign w:val="center"/>
          </w:tcPr>
          <w:p w14:paraId="3E97F97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6749876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包含绳包、下降器、安全钩等辅助件</w:t>
            </w:r>
          </w:p>
        </w:tc>
      </w:tr>
      <w:tr w14:paraId="06604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60" w:type="dxa"/>
            <w:tcBorders>
              <w:tl2br w:val="nil"/>
              <w:tr2bl w:val="nil"/>
            </w:tcBorders>
            <w:shd w:val="clear" w:color="auto" w:fill="auto"/>
            <w:vAlign w:val="center"/>
          </w:tcPr>
          <w:p w14:paraId="35F73FA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013" w:type="dxa"/>
            <w:tcBorders>
              <w:tl2br w:val="nil"/>
              <w:tr2bl w:val="nil"/>
            </w:tcBorders>
            <w:shd w:val="clear" w:color="auto" w:fill="auto"/>
            <w:vAlign w:val="center"/>
          </w:tcPr>
          <w:p w14:paraId="6950E7F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消防腰斧</w:t>
            </w:r>
          </w:p>
        </w:tc>
        <w:tc>
          <w:tcPr>
            <w:tcW w:w="1408" w:type="dxa"/>
            <w:tcBorders>
              <w:tl2br w:val="nil"/>
              <w:tr2bl w:val="nil"/>
            </w:tcBorders>
            <w:shd w:val="clear" w:color="auto" w:fill="auto"/>
            <w:vAlign w:val="center"/>
          </w:tcPr>
          <w:p w14:paraId="5FDFDE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灭火救援时手动破拆非带电障碍物</w:t>
            </w:r>
          </w:p>
        </w:tc>
        <w:tc>
          <w:tcPr>
            <w:tcW w:w="2072" w:type="dxa"/>
            <w:tcBorders>
              <w:tl2br w:val="nil"/>
              <w:tr2bl w:val="nil"/>
            </w:tcBorders>
            <w:shd w:val="clear" w:color="auto" w:fill="auto"/>
            <w:vAlign w:val="center"/>
          </w:tcPr>
          <w:p w14:paraId="2A74144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技术性能符合《消防腰斧》GA630的规定</w:t>
            </w:r>
          </w:p>
        </w:tc>
        <w:tc>
          <w:tcPr>
            <w:tcW w:w="660" w:type="dxa"/>
            <w:tcBorders>
              <w:tl2br w:val="nil"/>
              <w:tr2bl w:val="nil"/>
            </w:tcBorders>
            <w:shd w:val="clear" w:color="auto" w:fill="auto"/>
            <w:vAlign w:val="center"/>
          </w:tcPr>
          <w:p w14:paraId="423BAB0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1把/人</w:t>
            </w:r>
          </w:p>
        </w:tc>
        <w:tc>
          <w:tcPr>
            <w:tcW w:w="778" w:type="dxa"/>
            <w:tcBorders>
              <w:tl2br w:val="nil"/>
              <w:tr2bl w:val="nil"/>
            </w:tcBorders>
            <w:shd w:val="clear" w:color="auto" w:fill="auto"/>
            <w:vAlign w:val="center"/>
          </w:tcPr>
          <w:p w14:paraId="061D42A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5:01</w:t>
            </w:r>
          </w:p>
        </w:tc>
        <w:tc>
          <w:tcPr>
            <w:tcW w:w="692" w:type="dxa"/>
            <w:tcBorders>
              <w:tl2br w:val="nil"/>
              <w:tr2bl w:val="nil"/>
            </w:tcBorders>
            <w:shd w:val="clear" w:color="auto" w:fill="auto"/>
            <w:vAlign w:val="center"/>
          </w:tcPr>
          <w:p w14:paraId="2B93A87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1把/人</w:t>
            </w:r>
          </w:p>
        </w:tc>
        <w:tc>
          <w:tcPr>
            <w:tcW w:w="780" w:type="dxa"/>
            <w:tcBorders>
              <w:tl2br w:val="nil"/>
              <w:tr2bl w:val="nil"/>
            </w:tcBorders>
            <w:shd w:val="clear" w:color="auto" w:fill="auto"/>
            <w:vAlign w:val="center"/>
          </w:tcPr>
          <w:p w14:paraId="5AB37B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5:01</w:t>
            </w:r>
          </w:p>
        </w:tc>
        <w:tc>
          <w:tcPr>
            <w:tcW w:w="1657" w:type="dxa"/>
            <w:tcBorders>
              <w:tl2br w:val="nil"/>
              <w:tr2bl w:val="nil"/>
            </w:tcBorders>
            <w:shd w:val="clear" w:color="auto" w:fill="auto"/>
            <w:vAlign w:val="center"/>
          </w:tcPr>
          <w:p w14:paraId="32912C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优先配备多功能消防腰斧</w:t>
            </w:r>
          </w:p>
        </w:tc>
      </w:tr>
      <w:tr w14:paraId="3BE7B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jc w:val="center"/>
        </w:trPr>
        <w:tc>
          <w:tcPr>
            <w:tcW w:w="660" w:type="dxa"/>
            <w:tcBorders>
              <w:tl2br w:val="nil"/>
              <w:tr2bl w:val="nil"/>
            </w:tcBorders>
            <w:shd w:val="clear" w:color="auto" w:fill="auto"/>
            <w:vAlign w:val="center"/>
          </w:tcPr>
          <w:p w14:paraId="378BB23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1013" w:type="dxa"/>
            <w:tcBorders>
              <w:tl2br w:val="nil"/>
              <w:tr2bl w:val="nil"/>
            </w:tcBorders>
            <w:shd w:val="clear" w:color="auto" w:fill="auto"/>
            <w:vAlign w:val="center"/>
          </w:tcPr>
          <w:p w14:paraId="05402D2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消防员灭火防护头套</w:t>
            </w:r>
          </w:p>
        </w:tc>
        <w:tc>
          <w:tcPr>
            <w:tcW w:w="1408" w:type="dxa"/>
            <w:tcBorders>
              <w:tl2br w:val="nil"/>
              <w:tr2bl w:val="nil"/>
            </w:tcBorders>
            <w:shd w:val="clear" w:color="auto" w:fill="auto"/>
            <w:vAlign w:val="center"/>
          </w:tcPr>
          <w:p w14:paraId="0A11678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灭火救援时头面部和颈部防护</w:t>
            </w:r>
          </w:p>
        </w:tc>
        <w:tc>
          <w:tcPr>
            <w:tcW w:w="2072" w:type="dxa"/>
            <w:tcBorders>
              <w:tl2br w:val="nil"/>
              <w:tr2bl w:val="nil"/>
            </w:tcBorders>
            <w:shd w:val="clear" w:color="auto" w:fill="auto"/>
            <w:vAlign w:val="center"/>
          </w:tcPr>
          <w:p w14:paraId="58BE1DA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技术性能符合《消防员灭火防护头套》GA869的规定</w:t>
            </w:r>
          </w:p>
        </w:tc>
        <w:tc>
          <w:tcPr>
            <w:tcW w:w="660" w:type="dxa"/>
            <w:tcBorders>
              <w:tl2br w:val="nil"/>
              <w:tr2bl w:val="nil"/>
            </w:tcBorders>
            <w:shd w:val="clear" w:color="auto" w:fill="auto"/>
            <w:vAlign w:val="center"/>
          </w:tcPr>
          <w:p w14:paraId="108582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2个/人</w:t>
            </w:r>
          </w:p>
        </w:tc>
        <w:tc>
          <w:tcPr>
            <w:tcW w:w="778" w:type="dxa"/>
            <w:tcBorders>
              <w:tl2br w:val="nil"/>
              <w:tr2bl w:val="nil"/>
            </w:tcBorders>
            <w:shd w:val="clear" w:color="auto" w:fill="auto"/>
            <w:vAlign w:val="center"/>
          </w:tcPr>
          <w:p w14:paraId="6CE8ED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3EDB160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2个/人</w:t>
            </w:r>
          </w:p>
        </w:tc>
        <w:tc>
          <w:tcPr>
            <w:tcW w:w="780" w:type="dxa"/>
            <w:tcBorders>
              <w:tl2br w:val="nil"/>
              <w:tr2bl w:val="nil"/>
            </w:tcBorders>
            <w:shd w:val="clear" w:color="auto" w:fill="auto"/>
            <w:vAlign w:val="center"/>
          </w:tcPr>
          <w:p w14:paraId="75E963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159979F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原名阻燃头套</w:t>
            </w:r>
          </w:p>
        </w:tc>
      </w:tr>
      <w:tr w14:paraId="34C56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660" w:type="dxa"/>
            <w:tcBorders>
              <w:tl2br w:val="nil"/>
              <w:tr2bl w:val="nil"/>
            </w:tcBorders>
            <w:shd w:val="clear" w:color="auto" w:fill="auto"/>
            <w:vAlign w:val="center"/>
          </w:tcPr>
          <w:p w14:paraId="4485592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1013" w:type="dxa"/>
            <w:tcBorders>
              <w:tl2br w:val="nil"/>
              <w:tr2bl w:val="nil"/>
            </w:tcBorders>
            <w:shd w:val="clear" w:color="auto" w:fill="auto"/>
            <w:vAlign w:val="center"/>
          </w:tcPr>
          <w:p w14:paraId="4AB9D64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防静电内衣</w:t>
            </w:r>
          </w:p>
        </w:tc>
        <w:tc>
          <w:tcPr>
            <w:tcW w:w="1408" w:type="dxa"/>
            <w:tcBorders>
              <w:tl2br w:val="nil"/>
              <w:tr2bl w:val="nil"/>
            </w:tcBorders>
            <w:shd w:val="clear" w:color="auto" w:fill="auto"/>
            <w:vAlign w:val="center"/>
          </w:tcPr>
          <w:p w14:paraId="565F3D7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灭火及应急救援作业时躯体内层防护</w:t>
            </w:r>
          </w:p>
        </w:tc>
        <w:tc>
          <w:tcPr>
            <w:tcW w:w="2072" w:type="dxa"/>
            <w:tcBorders>
              <w:tl2br w:val="nil"/>
              <w:tr2bl w:val="nil"/>
            </w:tcBorders>
            <w:shd w:val="clear" w:color="auto" w:fill="auto"/>
            <w:vAlign w:val="center"/>
          </w:tcPr>
          <w:p w14:paraId="1EC5AA8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应具备阻燃和防静电性能，款式分为长袖、长裤、短袖、短裤、背心、内裤、长袜7种</w:t>
            </w:r>
          </w:p>
        </w:tc>
        <w:tc>
          <w:tcPr>
            <w:tcW w:w="660" w:type="dxa"/>
            <w:tcBorders>
              <w:tl2br w:val="nil"/>
              <w:tr2bl w:val="nil"/>
            </w:tcBorders>
            <w:shd w:val="clear" w:color="auto" w:fill="auto"/>
            <w:vAlign w:val="center"/>
          </w:tcPr>
          <w:p w14:paraId="202B4AD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78" w:type="dxa"/>
            <w:tcBorders>
              <w:tl2br w:val="nil"/>
              <w:tr2bl w:val="nil"/>
            </w:tcBorders>
            <w:shd w:val="clear" w:color="auto" w:fill="auto"/>
            <w:vAlign w:val="center"/>
          </w:tcPr>
          <w:p w14:paraId="37E2FF7C">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1A7008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80" w:type="dxa"/>
            <w:tcBorders>
              <w:tl2br w:val="nil"/>
              <w:tr2bl w:val="nil"/>
            </w:tcBorders>
            <w:shd w:val="clear" w:color="auto" w:fill="auto"/>
            <w:vAlign w:val="center"/>
          </w:tcPr>
          <w:p w14:paraId="5709730B">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1657" w:type="dxa"/>
            <w:tcBorders>
              <w:tl2br w:val="nil"/>
              <w:tr2bl w:val="nil"/>
            </w:tcBorders>
            <w:shd w:val="clear" w:color="auto" w:fill="auto"/>
            <w:vAlign w:val="center"/>
          </w:tcPr>
          <w:p w14:paraId="208F4E8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每套包括7种款式，每年度更新</w:t>
            </w:r>
          </w:p>
        </w:tc>
      </w:tr>
      <w:tr w14:paraId="43F60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jc w:val="center"/>
        </w:trPr>
        <w:tc>
          <w:tcPr>
            <w:tcW w:w="660" w:type="dxa"/>
            <w:tcBorders>
              <w:tl2br w:val="nil"/>
              <w:tr2bl w:val="nil"/>
            </w:tcBorders>
            <w:shd w:val="clear" w:color="auto" w:fill="auto"/>
            <w:vAlign w:val="center"/>
          </w:tcPr>
          <w:p w14:paraId="139DC3A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1013" w:type="dxa"/>
            <w:tcBorders>
              <w:tl2br w:val="nil"/>
              <w:tr2bl w:val="nil"/>
            </w:tcBorders>
            <w:shd w:val="clear" w:color="auto" w:fill="auto"/>
            <w:vAlign w:val="center"/>
          </w:tcPr>
          <w:p w14:paraId="266712A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消防护目镜</w:t>
            </w:r>
          </w:p>
        </w:tc>
        <w:tc>
          <w:tcPr>
            <w:tcW w:w="1408" w:type="dxa"/>
            <w:tcBorders>
              <w:tl2br w:val="nil"/>
              <w:tr2bl w:val="nil"/>
            </w:tcBorders>
            <w:shd w:val="clear" w:color="auto" w:fill="auto"/>
            <w:vAlign w:val="center"/>
          </w:tcPr>
          <w:p w14:paraId="5B43E46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抢险救援时眼部防护</w:t>
            </w:r>
          </w:p>
        </w:tc>
        <w:tc>
          <w:tcPr>
            <w:tcW w:w="2072" w:type="dxa"/>
            <w:tcBorders>
              <w:tl2br w:val="nil"/>
              <w:tr2bl w:val="nil"/>
            </w:tcBorders>
            <w:shd w:val="clear" w:color="auto" w:fill="auto"/>
            <w:vAlign w:val="center"/>
          </w:tcPr>
          <w:p w14:paraId="569E9C7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技术性能符合《消防员防护辅助装备消防员护目镜》GA1273的规定</w:t>
            </w:r>
          </w:p>
        </w:tc>
        <w:tc>
          <w:tcPr>
            <w:tcW w:w="660" w:type="dxa"/>
            <w:tcBorders>
              <w:tl2br w:val="nil"/>
              <w:tr2bl w:val="nil"/>
            </w:tcBorders>
            <w:shd w:val="clear" w:color="auto" w:fill="auto"/>
            <w:vAlign w:val="center"/>
          </w:tcPr>
          <w:p w14:paraId="1DE623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78" w:type="dxa"/>
            <w:tcBorders>
              <w:tl2br w:val="nil"/>
              <w:tr2bl w:val="nil"/>
            </w:tcBorders>
            <w:shd w:val="clear" w:color="auto" w:fill="auto"/>
            <w:vAlign w:val="center"/>
          </w:tcPr>
          <w:p w14:paraId="20DB9A0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692" w:type="dxa"/>
            <w:tcBorders>
              <w:tl2br w:val="nil"/>
              <w:tr2bl w:val="nil"/>
            </w:tcBorders>
            <w:shd w:val="clear" w:color="auto" w:fill="auto"/>
            <w:vAlign w:val="center"/>
          </w:tcPr>
          <w:p w14:paraId="23B1563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80" w:type="dxa"/>
            <w:tcBorders>
              <w:tl2br w:val="nil"/>
              <w:tr2bl w:val="nil"/>
            </w:tcBorders>
            <w:shd w:val="clear" w:color="auto" w:fill="auto"/>
            <w:vAlign w:val="center"/>
          </w:tcPr>
          <w:p w14:paraId="6544402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4:01</w:t>
            </w:r>
          </w:p>
        </w:tc>
        <w:tc>
          <w:tcPr>
            <w:tcW w:w="1657" w:type="dxa"/>
            <w:tcBorders>
              <w:tl2br w:val="nil"/>
              <w:tr2bl w:val="nil"/>
            </w:tcBorders>
            <w:shd w:val="clear" w:color="auto" w:fill="auto"/>
            <w:vAlign w:val="center"/>
          </w:tcPr>
          <w:p w14:paraId="065D4A3F">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r w14:paraId="63BB2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0" w:hRule="atLeast"/>
          <w:jc w:val="center"/>
        </w:trPr>
        <w:tc>
          <w:tcPr>
            <w:tcW w:w="660" w:type="dxa"/>
            <w:tcBorders>
              <w:tl2br w:val="nil"/>
              <w:tr2bl w:val="nil"/>
            </w:tcBorders>
            <w:shd w:val="clear" w:color="auto" w:fill="auto"/>
            <w:vAlign w:val="center"/>
          </w:tcPr>
          <w:p w14:paraId="50E8E94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1013" w:type="dxa"/>
            <w:tcBorders>
              <w:tl2br w:val="nil"/>
              <w:tr2bl w:val="nil"/>
            </w:tcBorders>
            <w:shd w:val="clear" w:color="auto" w:fill="auto"/>
            <w:vAlign w:val="center"/>
          </w:tcPr>
          <w:p w14:paraId="12490FA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消防员抢险救援头盔</w:t>
            </w:r>
          </w:p>
        </w:tc>
        <w:tc>
          <w:tcPr>
            <w:tcW w:w="1408" w:type="dxa"/>
            <w:tcBorders>
              <w:tl2br w:val="nil"/>
              <w:tr2bl w:val="nil"/>
            </w:tcBorders>
            <w:shd w:val="clear" w:color="auto" w:fill="auto"/>
            <w:vAlign w:val="center"/>
          </w:tcPr>
          <w:p w14:paraId="17EA0D2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抢险救援时头部防护</w:t>
            </w:r>
          </w:p>
        </w:tc>
        <w:tc>
          <w:tcPr>
            <w:tcW w:w="2072" w:type="dxa"/>
            <w:tcBorders>
              <w:tl2br w:val="nil"/>
              <w:tr2bl w:val="nil"/>
            </w:tcBorders>
            <w:shd w:val="clear" w:color="auto" w:fill="auto"/>
            <w:vAlign w:val="center"/>
          </w:tcPr>
          <w:p w14:paraId="09074D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技术性能符合《消防员抢险救援防护服装》GA633的规定</w:t>
            </w:r>
          </w:p>
        </w:tc>
        <w:tc>
          <w:tcPr>
            <w:tcW w:w="660" w:type="dxa"/>
            <w:tcBorders>
              <w:tl2br w:val="nil"/>
              <w:tr2bl w:val="nil"/>
            </w:tcBorders>
            <w:shd w:val="clear" w:color="auto" w:fill="auto"/>
            <w:vAlign w:val="center"/>
          </w:tcPr>
          <w:p w14:paraId="782EB0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1顶/人</w:t>
            </w:r>
          </w:p>
        </w:tc>
        <w:tc>
          <w:tcPr>
            <w:tcW w:w="778" w:type="dxa"/>
            <w:tcBorders>
              <w:tl2br w:val="nil"/>
              <w:tr2bl w:val="nil"/>
            </w:tcBorders>
            <w:shd w:val="clear" w:color="auto" w:fill="auto"/>
            <w:vAlign w:val="center"/>
          </w:tcPr>
          <w:p w14:paraId="323A3EB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692" w:type="dxa"/>
            <w:tcBorders>
              <w:tl2br w:val="nil"/>
              <w:tr2bl w:val="nil"/>
            </w:tcBorders>
            <w:shd w:val="clear" w:color="auto" w:fill="auto"/>
            <w:vAlign w:val="center"/>
          </w:tcPr>
          <w:p w14:paraId="7F85D26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1顶/人</w:t>
            </w:r>
          </w:p>
        </w:tc>
        <w:tc>
          <w:tcPr>
            <w:tcW w:w="780" w:type="dxa"/>
            <w:tcBorders>
              <w:tl2br w:val="nil"/>
              <w:tr2bl w:val="nil"/>
            </w:tcBorders>
            <w:shd w:val="clear" w:color="auto" w:fill="auto"/>
            <w:vAlign w:val="center"/>
          </w:tcPr>
          <w:p w14:paraId="4BE6331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657" w:type="dxa"/>
            <w:tcBorders>
              <w:tl2br w:val="nil"/>
              <w:tr2bl w:val="nil"/>
            </w:tcBorders>
            <w:shd w:val="clear" w:color="auto" w:fill="auto"/>
            <w:vAlign w:val="center"/>
          </w:tcPr>
          <w:p w14:paraId="594268C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一</w:t>
            </w:r>
          </w:p>
        </w:tc>
      </w:tr>
      <w:tr w14:paraId="565EE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jc w:val="center"/>
        </w:trPr>
        <w:tc>
          <w:tcPr>
            <w:tcW w:w="660" w:type="dxa"/>
            <w:tcBorders>
              <w:tl2br w:val="nil"/>
              <w:tr2bl w:val="nil"/>
            </w:tcBorders>
            <w:shd w:val="clear" w:color="auto" w:fill="auto"/>
            <w:vAlign w:val="center"/>
          </w:tcPr>
          <w:p w14:paraId="1EF2EC6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1013" w:type="dxa"/>
            <w:tcBorders>
              <w:tl2br w:val="nil"/>
              <w:tr2bl w:val="nil"/>
            </w:tcBorders>
            <w:shd w:val="clear" w:color="auto" w:fill="auto"/>
            <w:vAlign w:val="center"/>
          </w:tcPr>
          <w:p w14:paraId="68638BA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消防员抢险救援手套</w:t>
            </w:r>
          </w:p>
        </w:tc>
        <w:tc>
          <w:tcPr>
            <w:tcW w:w="1408" w:type="dxa"/>
            <w:tcBorders>
              <w:tl2br w:val="nil"/>
              <w:tr2bl w:val="nil"/>
            </w:tcBorders>
            <w:shd w:val="clear" w:color="auto" w:fill="auto"/>
            <w:vAlign w:val="center"/>
          </w:tcPr>
          <w:p w14:paraId="4DF1388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抢险救援时手部防护</w:t>
            </w:r>
          </w:p>
        </w:tc>
        <w:tc>
          <w:tcPr>
            <w:tcW w:w="2072" w:type="dxa"/>
            <w:tcBorders>
              <w:tl2br w:val="nil"/>
              <w:tr2bl w:val="nil"/>
            </w:tcBorders>
            <w:shd w:val="clear" w:color="auto" w:fill="auto"/>
            <w:vAlign w:val="center"/>
          </w:tcPr>
          <w:p w14:paraId="3A13132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技术性能符合《消防员抢险救援防护服装》GA633的规定</w:t>
            </w:r>
          </w:p>
        </w:tc>
        <w:tc>
          <w:tcPr>
            <w:tcW w:w="660" w:type="dxa"/>
            <w:tcBorders>
              <w:tl2br w:val="nil"/>
              <w:tr2bl w:val="nil"/>
            </w:tcBorders>
            <w:shd w:val="clear" w:color="auto" w:fill="auto"/>
            <w:vAlign w:val="center"/>
          </w:tcPr>
          <w:p w14:paraId="08D26CC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78" w:type="dxa"/>
            <w:tcBorders>
              <w:tl2br w:val="nil"/>
              <w:tr2bl w:val="nil"/>
            </w:tcBorders>
            <w:shd w:val="clear" w:color="auto" w:fill="auto"/>
            <w:vAlign w:val="center"/>
          </w:tcPr>
          <w:p w14:paraId="0BA4BFB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692" w:type="dxa"/>
            <w:tcBorders>
              <w:tl2br w:val="nil"/>
              <w:tr2bl w:val="nil"/>
            </w:tcBorders>
            <w:shd w:val="clear" w:color="auto" w:fill="auto"/>
            <w:vAlign w:val="center"/>
          </w:tcPr>
          <w:p w14:paraId="4A5B1DF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80" w:type="dxa"/>
            <w:tcBorders>
              <w:tl2br w:val="nil"/>
              <w:tr2bl w:val="nil"/>
            </w:tcBorders>
            <w:shd w:val="clear" w:color="auto" w:fill="auto"/>
            <w:vAlign w:val="center"/>
          </w:tcPr>
          <w:p w14:paraId="2498F10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657" w:type="dxa"/>
            <w:tcBorders>
              <w:tl2br w:val="nil"/>
              <w:tr2bl w:val="nil"/>
            </w:tcBorders>
            <w:shd w:val="clear" w:color="auto" w:fill="auto"/>
            <w:vAlign w:val="center"/>
          </w:tcPr>
          <w:p w14:paraId="1A62ABA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一</w:t>
            </w:r>
          </w:p>
        </w:tc>
      </w:tr>
      <w:tr w14:paraId="24ED4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0" w:hRule="atLeast"/>
          <w:jc w:val="center"/>
        </w:trPr>
        <w:tc>
          <w:tcPr>
            <w:tcW w:w="660" w:type="dxa"/>
            <w:tcBorders>
              <w:tl2br w:val="nil"/>
              <w:tr2bl w:val="nil"/>
            </w:tcBorders>
            <w:shd w:val="clear" w:color="auto" w:fill="auto"/>
            <w:vAlign w:val="center"/>
          </w:tcPr>
          <w:p w14:paraId="10ECBE5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17</w:t>
            </w:r>
          </w:p>
        </w:tc>
        <w:tc>
          <w:tcPr>
            <w:tcW w:w="1013" w:type="dxa"/>
            <w:tcBorders>
              <w:tl2br w:val="nil"/>
              <w:tr2bl w:val="nil"/>
            </w:tcBorders>
            <w:shd w:val="clear" w:color="auto" w:fill="auto"/>
            <w:vAlign w:val="center"/>
          </w:tcPr>
          <w:p w14:paraId="654DCFF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消防员抢险救援防护服</w:t>
            </w:r>
          </w:p>
        </w:tc>
        <w:tc>
          <w:tcPr>
            <w:tcW w:w="1408" w:type="dxa"/>
            <w:tcBorders>
              <w:tl2br w:val="nil"/>
              <w:tr2bl w:val="nil"/>
            </w:tcBorders>
            <w:shd w:val="clear" w:color="auto" w:fill="auto"/>
            <w:vAlign w:val="center"/>
          </w:tcPr>
          <w:p w14:paraId="752F11F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抢险救援时身体防护</w:t>
            </w:r>
          </w:p>
        </w:tc>
        <w:tc>
          <w:tcPr>
            <w:tcW w:w="2072" w:type="dxa"/>
            <w:tcBorders>
              <w:tl2br w:val="nil"/>
              <w:tr2bl w:val="nil"/>
            </w:tcBorders>
            <w:shd w:val="clear" w:color="auto" w:fill="auto"/>
            <w:vAlign w:val="center"/>
          </w:tcPr>
          <w:p w14:paraId="29D0FA2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技术性能符合《消防员抢险救援防护服装》GA633的规定</w:t>
            </w:r>
          </w:p>
        </w:tc>
        <w:tc>
          <w:tcPr>
            <w:tcW w:w="660" w:type="dxa"/>
            <w:tcBorders>
              <w:tl2br w:val="nil"/>
              <w:tr2bl w:val="nil"/>
            </w:tcBorders>
            <w:shd w:val="clear" w:color="auto" w:fill="auto"/>
            <w:vAlign w:val="center"/>
          </w:tcPr>
          <w:p w14:paraId="5119D10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78" w:type="dxa"/>
            <w:tcBorders>
              <w:tl2br w:val="nil"/>
              <w:tr2bl w:val="nil"/>
            </w:tcBorders>
            <w:shd w:val="clear" w:color="auto" w:fill="auto"/>
            <w:vAlign w:val="center"/>
          </w:tcPr>
          <w:p w14:paraId="66750D7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4：1</w:t>
            </w:r>
          </w:p>
        </w:tc>
        <w:tc>
          <w:tcPr>
            <w:tcW w:w="692" w:type="dxa"/>
            <w:tcBorders>
              <w:tl2br w:val="nil"/>
              <w:tr2bl w:val="nil"/>
            </w:tcBorders>
            <w:shd w:val="clear" w:color="auto" w:fill="auto"/>
            <w:vAlign w:val="center"/>
          </w:tcPr>
          <w:p w14:paraId="3391E40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2套/人</w:t>
            </w:r>
          </w:p>
        </w:tc>
        <w:tc>
          <w:tcPr>
            <w:tcW w:w="780" w:type="dxa"/>
            <w:tcBorders>
              <w:tl2br w:val="nil"/>
              <w:tr2bl w:val="nil"/>
            </w:tcBorders>
            <w:shd w:val="clear" w:color="auto" w:fill="auto"/>
            <w:vAlign w:val="center"/>
          </w:tcPr>
          <w:p w14:paraId="7EE6701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4：1</w:t>
            </w:r>
          </w:p>
        </w:tc>
        <w:tc>
          <w:tcPr>
            <w:tcW w:w="1657" w:type="dxa"/>
            <w:tcBorders>
              <w:tl2br w:val="nil"/>
              <w:tr2bl w:val="nil"/>
            </w:tcBorders>
            <w:shd w:val="clear" w:color="auto" w:fill="auto"/>
            <w:vAlign w:val="center"/>
          </w:tcPr>
          <w:p w14:paraId="6966B9A8">
            <w:pPr>
              <w:widowControl/>
              <w:ind w:firstLine="640" w:firstLineChars="200"/>
              <w:jc w:val="center"/>
              <w:textAlignment w:val="center"/>
              <w:rPr>
                <w:rFonts w:ascii="仿宋" w:hAnsi="仿宋" w:eastAsia="仿宋" w:cs="微软雅黑"/>
                <w:sz w:val="32"/>
                <w:szCs w:val="32"/>
              </w:rPr>
            </w:pPr>
          </w:p>
        </w:tc>
      </w:tr>
      <w:tr w14:paraId="7465D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660" w:type="dxa"/>
            <w:tcBorders>
              <w:tl2br w:val="nil"/>
              <w:tr2bl w:val="nil"/>
            </w:tcBorders>
            <w:shd w:val="clear" w:color="auto" w:fill="auto"/>
            <w:vAlign w:val="center"/>
          </w:tcPr>
          <w:p w14:paraId="3EF30B1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18</w:t>
            </w:r>
          </w:p>
        </w:tc>
        <w:tc>
          <w:tcPr>
            <w:tcW w:w="1013" w:type="dxa"/>
            <w:tcBorders>
              <w:tl2br w:val="nil"/>
              <w:tr2bl w:val="nil"/>
            </w:tcBorders>
            <w:shd w:val="clear" w:color="auto" w:fill="auto"/>
            <w:vAlign w:val="center"/>
          </w:tcPr>
          <w:p w14:paraId="0CFD6E6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护膝、护肘</w:t>
            </w:r>
          </w:p>
        </w:tc>
        <w:tc>
          <w:tcPr>
            <w:tcW w:w="1408" w:type="dxa"/>
            <w:tcBorders>
              <w:tl2br w:val="nil"/>
              <w:tr2bl w:val="nil"/>
            </w:tcBorders>
            <w:shd w:val="clear" w:color="auto" w:fill="auto"/>
            <w:vAlign w:val="center"/>
          </w:tcPr>
          <w:p w14:paraId="7181920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抢险救援时膝部和肘部的加强防护</w:t>
            </w:r>
          </w:p>
        </w:tc>
        <w:tc>
          <w:tcPr>
            <w:tcW w:w="2072" w:type="dxa"/>
            <w:tcBorders>
              <w:tl2br w:val="nil"/>
              <w:tr2bl w:val="nil"/>
            </w:tcBorders>
            <w:shd w:val="clear" w:color="auto" w:fill="auto"/>
            <w:vAlign w:val="center"/>
          </w:tcPr>
          <w:p w14:paraId="12CCE9B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耐磨性能不低于2000次</w:t>
            </w:r>
          </w:p>
        </w:tc>
        <w:tc>
          <w:tcPr>
            <w:tcW w:w="660" w:type="dxa"/>
            <w:tcBorders>
              <w:tl2br w:val="nil"/>
              <w:tr2bl w:val="nil"/>
            </w:tcBorders>
            <w:shd w:val="clear" w:color="auto" w:fill="auto"/>
            <w:vAlign w:val="center"/>
          </w:tcPr>
          <w:p w14:paraId="5A3002F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78" w:type="dxa"/>
            <w:tcBorders>
              <w:tl2br w:val="nil"/>
              <w:tr2bl w:val="nil"/>
            </w:tcBorders>
            <w:shd w:val="clear" w:color="auto" w:fill="auto"/>
            <w:vAlign w:val="center"/>
          </w:tcPr>
          <w:p w14:paraId="7EEE17D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4：1</w:t>
            </w:r>
          </w:p>
        </w:tc>
        <w:tc>
          <w:tcPr>
            <w:tcW w:w="692" w:type="dxa"/>
            <w:tcBorders>
              <w:tl2br w:val="nil"/>
              <w:tr2bl w:val="nil"/>
            </w:tcBorders>
            <w:shd w:val="clear" w:color="auto" w:fill="auto"/>
            <w:vAlign w:val="center"/>
          </w:tcPr>
          <w:p w14:paraId="0F148A3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2副/人</w:t>
            </w:r>
          </w:p>
        </w:tc>
        <w:tc>
          <w:tcPr>
            <w:tcW w:w="780" w:type="dxa"/>
            <w:tcBorders>
              <w:tl2br w:val="nil"/>
              <w:tr2bl w:val="nil"/>
            </w:tcBorders>
            <w:shd w:val="clear" w:color="auto" w:fill="auto"/>
            <w:vAlign w:val="center"/>
          </w:tcPr>
          <w:p w14:paraId="220719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4：1</w:t>
            </w:r>
          </w:p>
        </w:tc>
        <w:tc>
          <w:tcPr>
            <w:tcW w:w="1657" w:type="dxa"/>
            <w:tcBorders>
              <w:tl2br w:val="nil"/>
              <w:tr2bl w:val="nil"/>
            </w:tcBorders>
            <w:shd w:val="clear" w:color="auto" w:fill="auto"/>
            <w:vAlign w:val="center"/>
          </w:tcPr>
          <w:p w14:paraId="0556F7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一</w:t>
            </w:r>
          </w:p>
        </w:tc>
      </w:tr>
      <w:tr w14:paraId="47867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0" w:hRule="atLeast"/>
          <w:jc w:val="center"/>
        </w:trPr>
        <w:tc>
          <w:tcPr>
            <w:tcW w:w="660" w:type="dxa"/>
            <w:tcBorders>
              <w:tl2br w:val="nil"/>
              <w:tr2bl w:val="nil"/>
            </w:tcBorders>
            <w:shd w:val="clear" w:color="auto" w:fill="auto"/>
            <w:vAlign w:val="center"/>
          </w:tcPr>
          <w:p w14:paraId="010233E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19</w:t>
            </w:r>
          </w:p>
        </w:tc>
        <w:tc>
          <w:tcPr>
            <w:tcW w:w="1013" w:type="dxa"/>
            <w:tcBorders>
              <w:tl2br w:val="nil"/>
              <w:tr2bl w:val="nil"/>
            </w:tcBorders>
            <w:shd w:val="clear" w:color="auto" w:fill="auto"/>
            <w:vAlign w:val="center"/>
          </w:tcPr>
          <w:p w14:paraId="4C8D85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消防员抢险救援靴</w:t>
            </w:r>
          </w:p>
        </w:tc>
        <w:tc>
          <w:tcPr>
            <w:tcW w:w="1408" w:type="dxa"/>
            <w:tcBorders>
              <w:tl2br w:val="nil"/>
              <w:tr2bl w:val="nil"/>
            </w:tcBorders>
            <w:shd w:val="clear" w:color="auto" w:fill="auto"/>
            <w:vAlign w:val="center"/>
          </w:tcPr>
          <w:p w14:paraId="6C4DFB2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抢险救援时小腿部及足部防护</w:t>
            </w:r>
          </w:p>
        </w:tc>
        <w:tc>
          <w:tcPr>
            <w:tcW w:w="2072" w:type="dxa"/>
            <w:tcBorders>
              <w:tl2br w:val="nil"/>
              <w:tr2bl w:val="nil"/>
            </w:tcBorders>
            <w:shd w:val="clear" w:color="auto" w:fill="auto"/>
            <w:vAlign w:val="center"/>
          </w:tcPr>
          <w:p w14:paraId="06A8695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技术性能符合《消防员抢险救援防护服装》GA633的规定</w:t>
            </w:r>
          </w:p>
        </w:tc>
        <w:tc>
          <w:tcPr>
            <w:tcW w:w="660" w:type="dxa"/>
            <w:tcBorders>
              <w:tl2br w:val="nil"/>
              <w:tr2bl w:val="nil"/>
            </w:tcBorders>
            <w:shd w:val="clear" w:color="auto" w:fill="auto"/>
            <w:vAlign w:val="center"/>
          </w:tcPr>
          <w:p w14:paraId="05DE4A1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2双/人</w:t>
            </w:r>
          </w:p>
        </w:tc>
        <w:tc>
          <w:tcPr>
            <w:tcW w:w="778" w:type="dxa"/>
            <w:tcBorders>
              <w:tl2br w:val="nil"/>
              <w:tr2bl w:val="nil"/>
            </w:tcBorders>
            <w:shd w:val="clear" w:color="auto" w:fill="auto"/>
            <w:vAlign w:val="center"/>
          </w:tcPr>
          <w:p w14:paraId="3BCCDDC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4：1</w:t>
            </w:r>
          </w:p>
        </w:tc>
        <w:tc>
          <w:tcPr>
            <w:tcW w:w="692" w:type="dxa"/>
            <w:tcBorders>
              <w:tl2br w:val="nil"/>
              <w:tr2bl w:val="nil"/>
            </w:tcBorders>
            <w:shd w:val="clear" w:color="auto" w:fill="auto"/>
            <w:vAlign w:val="center"/>
          </w:tcPr>
          <w:p w14:paraId="3D65B09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2双/人</w:t>
            </w:r>
          </w:p>
        </w:tc>
        <w:tc>
          <w:tcPr>
            <w:tcW w:w="780" w:type="dxa"/>
            <w:tcBorders>
              <w:tl2br w:val="nil"/>
              <w:tr2bl w:val="nil"/>
            </w:tcBorders>
            <w:shd w:val="clear" w:color="auto" w:fill="auto"/>
            <w:vAlign w:val="center"/>
          </w:tcPr>
          <w:p w14:paraId="0134E77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2：1</w:t>
            </w:r>
          </w:p>
        </w:tc>
        <w:tc>
          <w:tcPr>
            <w:tcW w:w="1657" w:type="dxa"/>
            <w:tcBorders>
              <w:tl2br w:val="nil"/>
              <w:tr2bl w:val="nil"/>
            </w:tcBorders>
            <w:shd w:val="clear" w:color="auto" w:fill="auto"/>
            <w:vAlign w:val="center"/>
          </w:tcPr>
          <w:p w14:paraId="65A0090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一</w:t>
            </w:r>
          </w:p>
        </w:tc>
      </w:tr>
      <w:tr w14:paraId="492BC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jc w:val="center"/>
        </w:trPr>
        <w:tc>
          <w:tcPr>
            <w:tcW w:w="660" w:type="dxa"/>
            <w:tcBorders>
              <w:tl2br w:val="nil"/>
              <w:tr2bl w:val="nil"/>
            </w:tcBorders>
            <w:shd w:val="clear" w:color="auto" w:fill="auto"/>
            <w:vAlign w:val="center"/>
          </w:tcPr>
          <w:p w14:paraId="0B9A0E2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w:t>
            </w:r>
          </w:p>
        </w:tc>
        <w:tc>
          <w:tcPr>
            <w:tcW w:w="1013" w:type="dxa"/>
            <w:tcBorders>
              <w:tl2br w:val="nil"/>
              <w:tr2bl w:val="nil"/>
            </w:tcBorders>
            <w:shd w:val="clear" w:color="auto" w:fill="auto"/>
            <w:vAlign w:val="center"/>
          </w:tcPr>
          <w:p w14:paraId="301D91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消防员呼救器后场接收装置</w:t>
            </w:r>
          </w:p>
        </w:tc>
        <w:tc>
          <w:tcPr>
            <w:tcW w:w="1408" w:type="dxa"/>
            <w:tcBorders>
              <w:tl2br w:val="nil"/>
              <w:tr2bl w:val="nil"/>
            </w:tcBorders>
            <w:shd w:val="clear" w:color="auto" w:fill="auto"/>
            <w:vAlign w:val="center"/>
          </w:tcPr>
          <w:p w14:paraId="7967E44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接收火场消防员呼救器的无线报警信号，可声光报警</w:t>
            </w:r>
          </w:p>
        </w:tc>
        <w:tc>
          <w:tcPr>
            <w:tcW w:w="2072" w:type="dxa"/>
            <w:tcBorders>
              <w:tl2br w:val="nil"/>
              <w:tr2bl w:val="nil"/>
            </w:tcBorders>
            <w:shd w:val="clear" w:color="auto" w:fill="auto"/>
            <w:vAlign w:val="center"/>
          </w:tcPr>
          <w:p w14:paraId="21ADC3D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至少能够同时接收8个呼救器的无线报警信号，技术性能符合现行国家标准《消防员呼救器》GB27900的规定</w:t>
            </w:r>
          </w:p>
        </w:tc>
        <w:tc>
          <w:tcPr>
            <w:tcW w:w="660" w:type="dxa"/>
            <w:tcBorders>
              <w:tl2br w:val="nil"/>
              <w:tr2bl w:val="nil"/>
            </w:tcBorders>
            <w:shd w:val="clear" w:color="auto" w:fill="auto"/>
            <w:vAlign w:val="center"/>
          </w:tcPr>
          <w:p w14:paraId="223E4082">
            <w:pPr>
              <w:widowControl/>
              <w:ind w:firstLine="640" w:firstLineChars="200"/>
              <w:jc w:val="center"/>
              <w:textAlignment w:val="center"/>
              <w:rPr>
                <w:rFonts w:ascii="仿宋" w:hAnsi="仿宋" w:eastAsia="仿宋" w:cs="微软雅黑"/>
                <w:sz w:val="32"/>
                <w:szCs w:val="32"/>
              </w:rPr>
            </w:pPr>
          </w:p>
        </w:tc>
        <w:tc>
          <w:tcPr>
            <w:tcW w:w="778" w:type="dxa"/>
            <w:tcBorders>
              <w:tl2br w:val="nil"/>
              <w:tr2bl w:val="nil"/>
            </w:tcBorders>
            <w:shd w:val="clear" w:color="auto" w:fill="auto"/>
            <w:vAlign w:val="center"/>
          </w:tcPr>
          <w:p w14:paraId="493D804F">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577042AB">
            <w:pPr>
              <w:widowControl/>
              <w:ind w:firstLine="640" w:firstLineChars="200"/>
              <w:jc w:val="center"/>
              <w:textAlignment w:val="center"/>
              <w:rPr>
                <w:rFonts w:ascii="仿宋" w:hAnsi="仿宋" w:eastAsia="仿宋" w:cs="微软雅黑"/>
                <w:sz w:val="32"/>
                <w:szCs w:val="32"/>
              </w:rPr>
            </w:pPr>
          </w:p>
        </w:tc>
        <w:tc>
          <w:tcPr>
            <w:tcW w:w="780" w:type="dxa"/>
            <w:tcBorders>
              <w:tl2br w:val="nil"/>
              <w:tr2bl w:val="nil"/>
            </w:tcBorders>
            <w:shd w:val="clear" w:color="auto" w:fill="auto"/>
            <w:vAlign w:val="center"/>
          </w:tcPr>
          <w:p w14:paraId="08BA9083">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1657" w:type="dxa"/>
            <w:tcBorders>
              <w:tl2br w:val="nil"/>
              <w:tr2bl w:val="nil"/>
            </w:tcBorders>
            <w:shd w:val="clear" w:color="auto" w:fill="auto"/>
            <w:vAlign w:val="center"/>
          </w:tcPr>
          <w:p w14:paraId="7846A4C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若配备具有无线报警功能的消防员呼救器，则每站至少应配备1套</w:t>
            </w:r>
          </w:p>
        </w:tc>
      </w:tr>
      <w:tr w14:paraId="1C540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jc w:val="center"/>
        </w:trPr>
        <w:tc>
          <w:tcPr>
            <w:tcW w:w="660" w:type="dxa"/>
            <w:tcBorders>
              <w:tl2br w:val="nil"/>
              <w:tr2bl w:val="nil"/>
            </w:tcBorders>
            <w:shd w:val="clear" w:color="auto" w:fill="auto"/>
            <w:vAlign w:val="center"/>
          </w:tcPr>
          <w:p w14:paraId="30BF0CC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21</w:t>
            </w:r>
          </w:p>
        </w:tc>
        <w:tc>
          <w:tcPr>
            <w:tcW w:w="1013" w:type="dxa"/>
            <w:tcBorders>
              <w:tl2br w:val="nil"/>
              <w:tr2bl w:val="nil"/>
            </w:tcBorders>
            <w:shd w:val="clear" w:color="auto" w:fill="auto"/>
            <w:vAlign w:val="center"/>
          </w:tcPr>
          <w:p w14:paraId="2C5B3BD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骨传导通话装置</w:t>
            </w:r>
          </w:p>
        </w:tc>
        <w:tc>
          <w:tcPr>
            <w:tcW w:w="1408" w:type="dxa"/>
            <w:tcBorders>
              <w:tl2br w:val="nil"/>
              <w:tr2bl w:val="nil"/>
            </w:tcBorders>
            <w:shd w:val="clear" w:color="auto" w:fill="auto"/>
            <w:vAlign w:val="center"/>
          </w:tcPr>
          <w:p w14:paraId="43145EE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佩戴式语音收发装置</w:t>
            </w:r>
          </w:p>
        </w:tc>
        <w:tc>
          <w:tcPr>
            <w:tcW w:w="2072" w:type="dxa"/>
            <w:tcBorders>
              <w:tl2br w:val="nil"/>
              <w:tr2bl w:val="nil"/>
            </w:tcBorders>
            <w:shd w:val="clear" w:color="auto" w:fill="auto"/>
            <w:vAlign w:val="center"/>
          </w:tcPr>
          <w:p w14:paraId="7F88D68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与手持电台连接使用</w:t>
            </w:r>
          </w:p>
        </w:tc>
        <w:tc>
          <w:tcPr>
            <w:tcW w:w="660" w:type="dxa"/>
            <w:tcBorders>
              <w:tl2br w:val="nil"/>
              <w:tr2bl w:val="nil"/>
            </w:tcBorders>
            <w:shd w:val="clear" w:color="auto" w:fill="auto"/>
            <w:vAlign w:val="center"/>
          </w:tcPr>
          <w:p w14:paraId="3F9AA50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1个/2人</w:t>
            </w:r>
          </w:p>
        </w:tc>
        <w:tc>
          <w:tcPr>
            <w:tcW w:w="778" w:type="dxa"/>
            <w:tcBorders>
              <w:tl2br w:val="nil"/>
              <w:tr2bl w:val="nil"/>
            </w:tcBorders>
            <w:shd w:val="clear" w:color="auto" w:fill="auto"/>
            <w:vAlign w:val="center"/>
          </w:tcPr>
          <w:p w14:paraId="2AB9C8FF">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3460B51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1个/2人</w:t>
            </w:r>
          </w:p>
        </w:tc>
        <w:tc>
          <w:tcPr>
            <w:tcW w:w="780" w:type="dxa"/>
            <w:tcBorders>
              <w:tl2br w:val="nil"/>
              <w:tr2bl w:val="nil"/>
            </w:tcBorders>
            <w:shd w:val="clear" w:color="auto" w:fill="auto"/>
            <w:vAlign w:val="center"/>
          </w:tcPr>
          <w:p w14:paraId="7D1097CF">
            <w:pPr>
              <w:widowControl/>
              <w:ind w:firstLine="640" w:firstLineChars="200"/>
              <w:jc w:val="center"/>
              <w:textAlignment w:val="center"/>
              <w:rPr>
                <w:rFonts w:ascii="仿宋" w:hAnsi="仿宋" w:eastAsia="仿宋" w:cs="微软雅黑"/>
                <w:sz w:val="32"/>
                <w:szCs w:val="32"/>
              </w:rPr>
            </w:pPr>
          </w:p>
        </w:tc>
        <w:tc>
          <w:tcPr>
            <w:tcW w:w="1657" w:type="dxa"/>
            <w:tcBorders>
              <w:tl2br w:val="nil"/>
              <w:tr2bl w:val="nil"/>
            </w:tcBorders>
            <w:shd w:val="clear" w:color="auto" w:fill="auto"/>
            <w:vAlign w:val="center"/>
          </w:tcPr>
          <w:p w14:paraId="009CD99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原名头骨振动式通话装置</w:t>
            </w:r>
          </w:p>
        </w:tc>
      </w:tr>
      <w:tr w14:paraId="7CE24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0" w:hRule="atLeast"/>
          <w:jc w:val="center"/>
        </w:trPr>
        <w:tc>
          <w:tcPr>
            <w:tcW w:w="660" w:type="dxa"/>
            <w:tcBorders>
              <w:tl2br w:val="nil"/>
              <w:tr2bl w:val="nil"/>
            </w:tcBorders>
            <w:shd w:val="clear" w:color="auto" w:fill="auto"/>
            <w:vAlign w:val="center"/>
          </w:tcPr>
          <w:p w14:paraId="5F7E24B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22</w:t>
            </w:r>
          </w:p>
        </w:tc>
        <w:tc>
          <w:tcPr>
            <w:tcW w:w="1013" w:type="dxa"/>
            <w:tcBorders>
              <w:tl2br w:val="nil"/>
              <w:tr2bl w:val="nil"/>
            </w:tcBorders>
            <w:shd w:val="clear" w:color="auto" w:fill="auto"/>
            <w:vAlign w:val="center"/>
          </w:tcPr>
          <w:p w14:paraId="05529EA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手持电台</w:t>
            </w:r>
          </w:p>
        </w:tc>
        <w:tc>
          <w:tcPr>
            <w:tcW w:w="1408" w:type="dxa"/>
            <w:tcBorders>
              <w:tl2br w:val="nil"/>
              <w:tr2bl w:val="nil"/>
            </w:tcBorders>
            <w:shd w:val="clear" w:color="auto" w:fill="auto"/>
            <w:vAlign w:val="center"/>
          </w:tcPr>
          <w:p w14:paraId="4D9DA16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消防员间以及与指挥员间的无线通信</w:t>
            </w:r>
          </w:p>
        </w:tc>
        <w:tc>
          <w:tcPr>
            <w:tcW w:w="2072" w:type="dxa"/>
            <w:tcBorders>
              <w:tl2br w:val="nil"/>
              <w:tr2bl w:val="nil"/>
            </w:tcBorders>
            <w:shd w:val="clear" w:color="auto" w:fill="auto"/>
            <w:vAlign w:val="center"/>
          </w:tcPr>
          <w:p w14:paraId="33457E0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通信距离≥1000m，具有一定的防水、防尘能力</w:t>
            </w:r>
          </w:p>
        </w:tc>
        <w:tc>
          <w:tcPr>
            <w:tcW w:w="660" w:type="dxa"/>
            <w:tcBorders>
              <w:tl2br w:val="nil"/>
              <w:tr2bl w:val="nil"/>
            </w:tcBorders>
            <w:shd w:val="clear" w:color="auto" w:fill="auto"/>
            <w:vAlign w:val="center"/>
          </w:tcPr>
          <w:p w14:paraId="0C00A05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78" w:type="dxa"/>
            <w:tcBorders>
              <w:tl2br w:val="nil"/>
              <w:tr2bl w:val="nil"/>
            </w:tcBorders>
            <w:shd w:val="clear" w:color="auto" w:fill="auto"/>
            <w:vAlign w:val="center"/>
          </w:tcPr>
          <w:p w14:paraId="0F133219">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6E75A7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1个/人</w:t>
            </w:r>
          </w:p>
        </w:tc>
        <w:tc>
          <w:tcPr>
            <w:tcW w:w="780" w:type="dxa"/>
            <w:tcBorders>
              <w:tl2br w:val="nil"/>
              <w:tr2bl w:val="nil"/>
            </w:tcBorders>
            <w:shd w:val="clear" w:color="auto" w:fill="auto"/>
            <w:vAlign w:val="center"/>
          </w:tcPr>
          <w:p w14:paraId="32A4B8DF">
            <w:pPr>
              <w:widowControl/>
              <w:ind w:firstLine="640" w:firstLineChars="200"/>
              <w:jc w:val="center"/>
              <w:textAlignment w:val="center"/>
              <w:rPr>
                <w:rFonts w:ascii="仿宋" w:hAnsi="仿宋" w:eastAsia="仿宋" w:cs="微软雅黑"/>
                <w:sz w:val="32"/>
                <w:szCs w:val="32"/>
              </w:rPr>
            </w:pPr>
          </w:p>
        </w:tc>
        <w:tc>
          <w:tcPr>
            <w:tcW w:w="1657" w:type="dxa"/>
            <w:tcBorders>
              <w:tl2br w:val="nil"/>
              <w:tr2bl w:val="nil"/>
            </w:tcBorders>
            <w:shd w:val="clear" w:color="auto" w:fill="auto"/>
            <w:vAlign w:val="center"/>
          </w:tcPr>
          <w:p w14:paraId="7455065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易燃易爆场所应使用相应防护等级的防爆手持电台</w:t>
            </w:r>
          </w:p>
        </w:tc>
      </w:tr>
      <w:tr w14:paraId="4720C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0" w:hRule="atLeast"/>
          <w:jc w:val="center"/>
        </w:trPr>
        <w:tc>
          <w:tcPr>
            <w:tcW w:w="660" w:type="dxa"/>
            <w:tcBorders>
              <w:tl2br w:val="nil"/>
              <w:tr2bl w:val="nil"/>
            </w:tcBorders>
            <w:shd w:val="clear" w:color="auto" w:fill="auto"/>
            <w:vAlign w:val="center"/>
          </w:tcPr>
          <w:p w14:paraId="11170EF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23</w:t>
            </w:r>
          </w:p>
        </w:tc>
        <w:tc>
          <w:tcPr>
            <w:tcW w:w="1013" w:type="dxa"/>
            <w:tcBorders>
              <w:tl2br w:val="nil"/>
              <w:tr2bl w:val="nil"/>
            </w:tcBorders>
            <w:shd w:val="clear" w:color="auto" w:fill="auto"/>
            <w:vAlign w:val="center"/>
          </w:tcPr>
          <w:p w14:paraId="3CA6DED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消防员单兵定位装置</w:t>
            </w:r>
          </w:p>
        </w:tc>
        <w:tc>
          <w:tcPr>
            <w:tcW w:w="1408" w:type="dxa"/>
            <w:tcBorders>
              <w:tl2br w:val="nil"/>
              <w:tr2bl w:val="nil"/>
            </w:tcBorders>
            <w:shd w:val="clear" w:color="auto" w:fill="auto"/>
            <w:vAlign w:val="center"/>
          </w:tcPr>
          <w:p w14:paraId="68BFE3A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实时标定和传输消防员在灾害现场的位置</w:t>
            </w:r>
          </w:p>
        </w:tc>
        <w:tc>
          <w:tcPr>
            <w:tcW w:w="2072" w:type="dxa"/>
            <w:tcBorders>
              <w:tl2br w:val="nil"/>
              <w:tr2bl w:val="nil"/>
            </w:tcBorders>
            <w:shd w:val="clear" w:color="auto" w:fill="auto"/>
            <w:vAlign w:val="center"/>
          </w:tcPr>
          <w:p w14:paraId="248C653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技术性能符合行业标准《消防员单兵装备第1部分：通用要求》的规定</w:t>
            </w:r>
          </w:p>
        </w:tc>
        <w:tc>
          <w:tcPr>
            <w:tcW w:w="660" w:type="dxa"/>
            <w:tcBorders>
              <w:tl2br w:val="nil"/>
              <w:tr2bl w:val="nil"/>
            </w:tcBorders>
            <w:shd w:val="clear" w:color="auto" w:fill="auto"/>
            <w:vAlign w:val="center"/>
          </w:tcPr>
          <w:p w14:paraId="3912CA2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c>
          <w:tcPr>
            <w:tcW w:w="778" w:type="dxa"/>
            <w:tcBorders>
              <w:tl2br w:val="nil"/>
              <w:tr2bl w:val="nil"/>
            </w:tcBorders>
            <w:shd w:val="clear" w:color="auto" w:fill="auto"/>
            <w:vAlign w:val="center"/>
          </w:tcPr>
          <w:p w14:paraId="20E1898B">
            <w:pPr>
              <w:widowControl/>
              <w:ind w:firstLine="640" w:firstLineChars="200"/>
              <w:jc w:val="center"/>
              <w:textAlignment w:val="center"/>
              <w:rPr>
                <w:rFonts w:ascii="仿宋" w:hAnsi="仿宋" w:eastAsia="仿宋" w:cs="微软雅黑"/>
                <w:sz w:val="32"/>
                <w:szCs w:val="32"/>
              </w:rPr>
            </w:pPr>
          </w:p>
        </w:tc>
        <w:tc>
          <w:tcPr>
            <w:tcW w:w="692" w:type="dxa"/>
            <w:tcBorders>
              <w:tl2br w:val="nil"/>
              <w:tr2bl w:val="nil"/>
            </w:tcBorders>
            <w:shd w:val="clear" w:color="auto" w:fill="auto"/>
            <w:vAlign w:val="center"/>
          </w:tcPr>
          <w:p w14:paraId="07665165">
            <w:pPr>
              <w:widowControl/>
              <w:ind w:firstLine="640" w:firstLineChars="200"/>
              <w:jc w:val="center"/>
              <w:textAlignment w:val="center"/>
              <w:rPr>
                <w:rFonts w:ascii="仿宋" w:hAnsi="仿宋" w:eastAsia="仿宋" w:cs="微软雅黑"/>
                <w:sz w:val="32"/>
                <w:szCs w:val="32"/>
              </w:rPr>
            </w:pPr>
          </w:p>
        </w:tc>
        <w:tc>
          <w:tcPr>
            <w:tcW w:w="780" w:type="dxa"/>
            <w:tcBorders>
              <w:tl2br w:val="nil"/>
              <w:tr2bl w:val="nil"/>
            </w:tcBorders>
            <w:shd w:val="clear" w:color="auto" w:fill="auto"/>
            <w:vAlign w:val="center"/>
          </w:tcPr>
          <w:p w14:paraId="7B4D567F">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1657" w:type="dxa"/>
            <w:tcBorders>
              <w:tl2br w:val="nil"/>
              <w:tr2bl w:val="nil"/>
            </w:tcBorders>
            <w:shd w:val="clear" w:color="auto" w:fill="auto"/>
            <w:noWrap/>
            <w:vAlign w:val="center"/>
          </w:tcPr>
          <w:p w14:paraId="60FC38ED">
            <w:pPr>
              <w:widowControl/>
              <w:ind w:firstLine="640" w:firstLineChars="200"/>
              <w:jc w:val="center"/>
              <w:textAlignment w:val="center"/>
              <w:rPr>
                <w:rFonts w:ascii="仿宋" w:hAnsi="仿宋" w:eastAsia="仿宋" w:cs="微软雅黑"/>
                <w:sz w:val="32"/>
                <w:szCs w:val="32"/>
              </w:rPr>
            </w:pPr>
          </w:p>
        </w:tc>
      </w:tr>
    </w:tbl>
    <w:p w14:paraId="4E82F7C1">
      <w:pPr>
        <w:widowControl/>
        <w:spacing w:line="360" w:lineRule="auto"/>
        <w:ind w:firstLine="640" w:firstLineChars="200"/>
        <w:textAlignment w:val="center"/>
        <w:rPr>
          <w:rFonts w:ascii="仿宋" w:hAnsi="仿宋" w:eastAsia="仿宋" w:cs="微软雅黑"/>
          <w:sz w:val="32"/>
          <w:szCs w:val="32"/>
        </w:rPr>
      </w:pPr>
      <w:r>
        <w:rPr>
          <w:rFonts w:hint="eastAsia" w:ascii="仿宋" w:hAnsi="仿宋" w:eastAsia="仿宋" w:cs="微软雅黑"/>
          <w:sz w:val="32"/>
          <w:szCs w:val="32"/>
        </w:rPr>
        <w:t>注：寒冷地区的消防员防护装备应考虑防寒需要。表中“备份比”系指消防员防护装备投入使用数量与备用数量之比。</w:t>
      </w:r>
    </w:p>
    <w:p w14:paraId="11677F02">
      <w:pPr>
        <w:widowControl/>
        <w:spacing w:line="360" w:lineRule="auto"/>
        <w:ind w:firstLine="420" w:firstLineChars="200"/>
        <w:jc w:val="left"/>
        <w:textAlignment w:val="center"/>
        <w:rPr>
          <w:rFonts w:ascii="微软雅黑" w:hAnsi="微软雅黑" w:eastAsia="微软雅黑" w:cs="微软雅黑"/>
          <w:szCs w:val="21"/>
        </w:rPr>
      </w:pPr>
    </w:p>
    <w:p w14:paraId="4A8025AD">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31322F4C">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附表8城市消防通信指挥中心系统设备</w:t>
      </w:r>
    </w:p>
    <w:tbl>
      <w:tblPr>
        <w:tblStyle w:val="2"/>
        <w:tblW w:w="8856"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80"/>
        <w:gridCol w:w="1866"/>
        <w:gridCol w:w="3240"/>
        <w:gridCol w:w="900"/>
        <w:gridCol w:w="855"/>
        <w:gridCol w:w="915"/>
      </w:tblGrid>
      <w:tr w14:paraId="14E7E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080" w:type="dxa"/>
            <w:vMerge w:val="restart"/>
            <w:tcBorders>
              <w:tl2br w:val="nil"/>
              <w:tr2bl w:val="nil"/>
            </w:tcBorders>
            <w:shd w:val="clear" w:color="auto" w:fill="auto"/>
            <w:vAlign w:val="center"/>
          </w:tcPr>
          <w:p w14:paraId="6D4D3B1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1866" w:type="dxa"/>
            <w:vMerge w:val="restart"/>
            <w:tcBorders>
              <w:tl2br w:val="nil"/>
              <w:tr2bl w:val="nil"/>
            </w:tcBorders>
            <w:shd w:val="clear" w:color="auto" w:fill="auto"/>
            <w:vAlign w:val="center"/>
          </w:tcPr>
          <w:p w14:paraId="46E0E24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设备名称</w:t>
            </w:r>
          </w:p>
        </w:tc>
        <w:tc>
          <w:tcPr>
            <w:tcW w:w="3240" w:type="dxa"/>
            <w:vMerge w:val="restart"/>
            <w:tcBorders>
              <w:tl2br w:val="nil"/>
              <w:tr2bl w:val="nil"/>
            </w:tcBorders>
            <w:shd w:val="clear" w:color="auto" w:fill="auto"/>
            <w:vAlign w:val="center"/>
          </w:tcPr>
          <w:p w14:paraId="3C56BB6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描述</w:t>
            </w:r>
          </w:p>
        </w:tc>
        <w:tc>
          <w:tcPr>
            <w:tcW w:w="2670" w:type="dxa"/>
            <w:gridSpan w:val="3"/>
            <w:tcBorders>
              <w:tl2br w:val="nil"/>
              <w:tr2bl w:val="nil"/>
            </w:tcBorders>
            <w:shd w:val="clear" w:color="auto" w:fill="auto"/>
            <w:vAlign w:val="center"/>
          </w:tcPr>
          <w:p w14:paraId="66603BE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配置</w:t>
            </w:r>
          </w:p>
        </w:tc>
      </w:tr>
      <w:tr w14:paraId="36BFD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shd w:val="clear" w:color="auto" w:fill="auto"/>
            <w:vAlign w:val="center"/>
          </w:tcPr>
          <w:p w14:paraId="1FA1B757">
            <w:pPr>
              <w:widowControl/>
              <w:ind w:firstLine="640" w:firstLineChars="200"/>
              <w:jc w:val="center"/>
              <w:textAlignment w:val="center"/>
              <w:rPr>
                <w:rFonts w:ascii="仿宋" w:hAnsi="仿宋" w:eastAsia="仿宋" w:cs="微软雅黑"/>
                <w:sz w:val="32"/>
                <w:szCs w:val="32"/>
              </w:rPr>
            </w:pPr>
          </w:p>
        </w:tc>
        <w:tc>
          <w:tcPr>
            <w:tcW w:w="1866" w:type="dxa"/>
            <w:vMerge w:val="continue"/>
            <w:tcBorders>
              <w:tl2br w:val="nil"/>
              <w:tr2bl w:val="nil"/>
            </w:tcBorders>
            <w:shd w:val="clear" w:color="auto" w:fill="auto"/>
            <w:vAlign w:val="center"/>
          </w:tcPr>
          <w:p w14:paraId="1A033ED4">
            <w:pPr>
              <w:widowControl/>
              <w:ind w:firstLine="640" w:firstLineChars="200"/>
              <w:jc w:val="center"/>
              <w:textAlignment w:val="center"/>
              <w:rPr>
                <w:rFonts w:ascii="仿宋" w:hAnsi="仿宋" w:eastAsia="仿宋" w:cs="微软雅黑"/>
                <w:sz w:val="32"/>
                <w:szCs w:val="32"/>
              </w:rPr>
            </w:pPr>
          </w:p>
        </w:tc>
        <w:tc>
          <w:tcPr>
            <w:tcW w:w="3240" w:type="dxa"/>
            <w:vMerge w:val="continue"/>
            <w:tcBorders>
              <w:tl2br w:val="nil"/>
              <w:tr2bl w:val="nil"/>
            </w:tcBorders>
            <w:shd w:val="clear" w:color="auto" w:fill="auto"/>
            <w:vAlign w:val="center"/>
          </w:tcPr>
          <w:p w14:paraId="098E03AA">
            <w:pPr>
              <w:widowControl/>
              <w:ind w:firstLine="640" w:firstLineChars="200"/>
              <w:jc w:val="center"/>
              <w:textAlignment w:val="center"/>
              <w:rPr>
                <w:rFonts w:ascii="仿宋" w:hAnsi="仿宋" w:eastAsia="仿宋" w:cs="微软雅黑"/>
                <w:sz w:val="32"/>
                <w:szCs w:val="32"/>
              </w:rPr>
            </w:pPr>
          </w:p>
        </w:tc>
        <w:tc>
          <w:tcPr>
            <w:tcW w:w="900" w:type="dxa"/>
            <w:tcBorders>
              <w:tl2br w:val="nil"/>
              <w:tr2bl w:val="nil"/>
            </w:tcBorders>
            <w:shd w:val="clear" w:color="auto" w:fill="auto"/>
            <w:vAlign w:val="center"/>
          </w:tcPr>
          <w:p w14:paraId="282F508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Ⅰ类</w:t>
            </w:r>
          </w:p>
        </w:tc>
        <w:tc>
          <w:tcPr>
            <w:tcW w:w="855" w:type="dxa"/>
            <w:tcBorders>
              <w:tl2br w:val="nil"/>
              <w:tr2bl w:val="nil"/>
            </w:tcBorders>
            <w:shd w:val="clear" w:color="auto" w:fill="auto"/>
            <w:vAlign w:val="center"/>
          </w:tcPr>
          <w:p w14:paraId="3A30EE4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Ⅱ类</w:t>
            </w:r>
          </w:p>
        </w:tc>
        <w:tc>
          <w:tcPr>
            <w:tcW w:w="915" w:type="dxa"/>
            <w:tcBorders>
              <w:tl2br w:val="nil"/>
              <w:tr2bl w:val="nil"/>
            </w:tcBorders>
            <w:shd w:val="clear" w:color="auto" w:fill="auto"/>
            <w:vAlign w:val="center"/>
          </w:tcPr>
          <w:p w14:paraId="023142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Ⅲ类</w:t>
            </w:r>
          </w:p>
        </w:tc>
      </w:tr>
      <w:tr w14:paraId="13935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1080" w:type="dxa"/>
            <w:tcBorders>
              <w:tl2br w:val="nil"/>
              <w:tr2bl w:val="nil"/>
            </w:tcBorders>
            <w:shd w:val="clear" w:color="auto" w:fill="auto"/>
            <w:vAlign w:val="center"/>
          </w:tcPr>
          <w:p w14:paraId="77E9203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1866" w:type="dxa"/>
            <w:tcBorders>
              <w:tl2br w:val="nil"/>
              <w:tr2bl w:val="nil"/>
            </w:tcBorders>
            <w:shd w:val="clear" w:color="auto" w:fill="auto"/>
            <w:vAlign w:val="center"/>
          </w:tcPr>
          <w:p w14:paraId="4585243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火警受理终端(或接警终端和调度终端)</w:t>
            </w:r>
          </w:p>
        </w:tc>
        <w:tc>
          <w:tcPr>
            <w:tcW w:w="3240" w:type="dxa"/>
            <w:tcBorders>
              <w:tl2br w:val="nil"/>
              <w:tr2bl w:val="nil"/>
            </w:tcBorders>
            <w:shd w:val="clear" w:color="auto" w:fill="auto"/>
            <w:vAlign w:val="center"/>
          </w:tcPr>
          <w:p w14:paraId="1FCB03C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一机多屏，通信控制、接警与调度、地理信息支持等操作显示</w:t>
            </w:r>
          </w:p>
        </w:tc>
        <w:tc>
          <w:tcPr>
            <w:tcW w:w="900" w:type="dxa"/>
            <w:tcBorders>
              <w:tl2br w:val="nil"/>
              <w:tr2bl w:val="nil"/>
            </w:tcBorders>
            <w:shd w:val="clear" w:color="auto" w:fill="auto"/>
            <w:vAlign w:val="center"/>
          </w:tcPr>
          <w:p w14:paraId="4A5DEE0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≥4套</w:t>
            </w:r>
          </w:p>
        </w:tc>
        <w:tc>
          <w:tcPr>
            <w:tcW w:w="855" w:type="dxa"/>
            <w:tcBorders>
              <w:tl2br w:val="nil"/>
              <w:tr2bl w:val="nil"/>
            </w:tcBorders>
            <w:shd w:val="clear" w:color="auto" w:fill="auto"/>
            <w:vAlign w:val="center"/>
          </w:tcPr>
          <w:p w14:paraId="10811D2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c>
          <w:tcPr>
            <w:tcW w:w="915" w:type="dxa"/>
            <w:tcBorders>
              <w:tl2br w:val="nil"/>
              <w:tr2bl w:val="nil"/>
            </w:tcBorders>
            <w:shd w:val="clear" w:color="auto" w:fill="auto"/>
            <w:vAlign w:val="center"/>
          </w:tcPr>
          <w:p w14:paraId="4447DA6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2套</w:t>
            </w:r>
          </w:p>
        </w:tc>
      </w:tr>
      <w:tr w14:paraId="67327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0" w:hRule="atLeast"/>
        </w:trPr>
        <w:tc>
          <w:tcPr>
            <w:tcW w:w="1080" w:type="dxa"/>
            <w:tcBorders>
              <w:tl2br w:val="nil"/>
              <w:tr2bl w:val="nil"/>
            </w:tcBorders>
            <w:shd w:val="clear" w:color="auto" w:fill="auto"/>
            <w:vAlign w:val="center"/>
          </w:tcPr>
          <w:p w14:paraId="160E2E6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1866" w:type="dxa"/>
            <w:tcBorders>
              <w:tl2br w:val="nil"/>
              <w:tr2bl w:val="nil"/>
            </w:tcBorders>
            <w:shd w:val="clear" w:color="auto" w:fill="auto"/>
            <w:vAlign w:val="center"/>
          </w:tcPr>
          <w:p w14:paraId="39161D4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指挥信息管理终端</w:t>
            </w:r>
          </w:p>
        </w:tc>
        <w:tc>
          <w:tcPr>
            <w:tcW w:w="3240" w:type="dxa"/>
            <w:tcBorders>
              <w:tl2br w:val="nil"/>
              <w:tr2bl w:val="nil"/>
            </w:tcBorders>
            <w:shd w:val="clear" w:color="auto" w:fill="auto"/>
            <w:vAlign w:val="center"/>
          </w:tcPr>
          <w:p w14:paraId="206DDEB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指挥倍息管理、图像显示等集中控制、消防车辆管理等操作显示</w:t>
            </w:r>
          </w:p>
        </w:tc>
        <w:tc>
          <w:tcPr>
            <w:tcW w:w="900" w:type="dxa"/>
            <w:tcBorders>
              <w:tl2br w:val="nil"/>
              <w:tr2bl w:val="nil"/>
            </w:tcBorders>
            <w:shd w:val="clear" w:color="auto" w:fill="auto"/>
            <w:vAlign w:val="center"/>
          </w:tcPr>
          <w:p w14:paraId="32052B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3台</w:t>
            </w:r>
          </w:p>
        </w:tc>
        <w:tc>
          <w:tcPr>
            <w:tcW w:w="855" w:type="dxa"/>
            <w:tcBorders>
              <w:tl2br w:val="nil"/>
              <w:tr2bl w:val="nil"/>
            </w:tcBorders>
            <w:shd w:val="clear" w:color="auto" w:fill="auto"/>
            <w:vAlign w:val="center"/>
          </w:tcPr>
          <w:p w14:paraId="0B60E45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915" w:type="dxa"/>
            <w:tcBorders>
              <w:tl2br w:val="nil"/>
              <w:tr2bl w:val="nil"/>
            </w:tcBorders>
            <w:shd w:val="clear" w:color="auto" w:fill="auto"/>
            <w:vAlign w:val="center"/>
          </w:tcPr>
          <w:p w14:paraId="1F24F0B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2556F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trPr>
        <w:tc>
          <w:tcPr>
            <w:tcW w:w="1080" w:type="dxa"/>
            <w:tcBorders>
              <w:tl2br w:val="nil"/>
              <w:tr2bl w:val="nil"/>
            </w:tcBorders>
            <w:shd w:val="clear" w:color="auto" w:fill="auto"/>
            <w:vAlign w:val="center"/>
          </w:tcPr>
          <w:p w14:paraId="1749C3D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1866" w:type="dxa"/>
            <w:tcBorders>
              <w:tl2br w:val="nil"/>
              <w:tr2bl w:val="nil"/>
            </w:tcBorders>
            <w:shd w:val="clear" w:color="auto" w:fill="auto"/>
            <w:vAlign w:val="center"/>
          </w:tcPr>
          <w:p w14:paraId="03EB3BB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电话机</w:t>
            </w:r>
          </w:p>
        </w:tc>
        <w:tc>
          <w:tcPr>
            <w:tcW w:w="3240" w:type="dxa"/>
            <w:tcBorders>
              <w:tl2br w:val="nil"/>
              <w:tr2bl w:val="nil"/>
            </w:tcBorders>
            <w:shd w:val="clear" w:color="auto" w:fill="auto"/>
            <w:vAlign w:val="center"/>
          </w:tcPr>
          <w:p w14:paraId="725FAEA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调度指挥语音通信</w:t>
            </w:r>
          </w:p>
        </w:tc>
        <w:tc>
          <w:tcPr>
            <w:tcW w:w="900" w:type="dxa"/>
            <w:tcBorders>
              <w:tl2br w:val="nil"/>
              <w:tr2bl w:val="nil"/>
            </w:tcBorders>
            <w:shd w:val="clear" w:color="auto" w:fill="auto"/>
            <w:vAlign w:val="center"/>
          </w:tcPr>
          <w:p w14:paraId="5BBD2E1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≥5部</w:t>
            </w:r>
          </w:p>
        </w:tc>
        <w:tc>
          <w:tcPr>
            <w:tcW w:w="855" w:type="dxa"/>
            <w:tcBorders>
              <w:tl2br w:val="nil"/>
              <w:tr2bl w:val="nil"/>
            </w:tcBorders>
            <w:shd w:val="clear" w:color="auto" w:fill="auto"/>
            <w:vAlign w:val="center"/>
          </w:tcPr>
          <w:p w14:paraId="039D088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≥3部</w:t>
            </w:r>
          </w:p>
        </w:tc>
        <w:tc>
          <w:tcPr>
            <w:tcW w:w="915" w:type="dxa"/>
            <w:tcBorders>
              <w:tl2br w:val="nil"/>
              <w:tr2bl w:val="nil"/>
            </w:tcBorders>
            <w:shd w:val="clear" w:color="auto" w:fill="auto"/>
            <w:vAlign w:val="center"/>
          </w:tcPr>
          <w:p w14:paraId="3A5D38C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≥2部</w:t>
            </w:r>
          </w:p>
        </w:tc>
      </w:tr>
      <w:tr w14:paraId="71005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1080" w:type="dxa"/>
            <w:tcBorders>
              <w:tl2br w:val="nil"/>
              <w:tr2bl w:val="nil"/>
            </w:tcBorders>
            <w:shd w:val="clear" w:color="auto" w:fill="auto"/>
            <w:vAlign w:val="center"/>
          </w:tcPr>
          <w:p w14:paraId="13EC72F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1866" w:type="dxa"/>
            <w:tcBorders>
              <w:tl2br w:val="nil"/>
              <w:tr2bl w:val="nil"/>
            </w:tcBorders>
            <w:shd w:val="clear" w:color="auto" w:fill="auto"/>
            <w:vAlign w:val="center"/>
          </w:tcPr>
          <w:p w14:paraId="71030E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打印、传真机</w:t>
            </w:r>
          </w:p>
        </w:tc>
        <w:tc>
          <w:tcPr>
            <w:tcW w:w="3240" w:type="dxa"/>
            <w:tcBorders>
              <w:tl2br w:val="nil"/>
              <w:tr2bl w:val="nil"/>
            </w:tcBorders>
            <w:shd w:val="clear" w:color="auto" w:fill="auto"/>
            <w:vAlign w:val="center"/>
          </w:tcPr>
          <w:p w14:paraId="1D3DE10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图文打印输出、收发传真</w:t>
            </w:r>
          </w:p>
        </w:tc>
        <w:tc>
          <w:tcPr>
            <w:tcW w:w="900" w:type="dxa"/>
            <w:tcBorders>
              <w:tl2br w:val="nil"/>
              <w:tr2bl w:val="nil"/>
            </w:tcBorders>
            <w:shd w:val="clear" w:color="auto" w:fill="auto"/>
            <w:vAlign w:val="center"/>
          </w:tcPr>
          <w:p w14:paraId="69EEDCA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55" w:type="dxa"/>
            <w:tcBorders>
              <w:tl2br w:val="nil"/>
              <w:tr2bl w:val="nil"/>
            </w:tcBorders>
            <w:shd w:val="clear" w:color="auto" w:fill="auto"/>
            <w:vAlign w:val="center"/>
          </w:tcPr>
          <w:p w14:paraId="0B92D57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915" w:type="dxa"/>
            <w:tcBorders>
              <w:tl2br w:val="nil"/>
              <w:tr2bl w:val="nil"/>
            </w:tcBorders>
            <w:shd w:val="clear" w:color="auto" w:fill="auto"/>
            <w:vAlign w:val="center"/>
          </w:tcPr>
          <w:p w14:paraId="1B14334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2A6E4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1080" w:type="dxa"/>
            <w:tcBorders>
              <w:tl2br w:val="nil"/>
              <w:tr2bl w:val="nil"/>
            </w:tcBorders>
            <w:shd w:val="clear" w:color="auto" w:fill="auto"/>
            <w:vAlign w:val="center"/>
          </w:tcPr>
          <w:p w14:paraId="3526DD9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1866" w:type="dxa"/>
            <w:tcBorders>
              <w:tl2br w:val="nil"/>
              <w:tr2bl w:val="nil"/>
            </w:tcBorders>
            <w:shd w:val="clear" w:color="auto" w:fill="auto"/>
            <w:vAlign w:val="center"/>
          </w:tcPr>
          <w:p w14:paraId="2F10DB5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无线一级网尚定电台</w:t>
            </w:r>
          </w:p>
        </w:tc>
        <w:tc>
          <w:tcPr>
            <w:tcW w:w="3240" w:type="dxa"/>
            <w:tcBorders>
              <w:tl2br w:val="nil"/>
              <w:tr2bl w:val="nil"/>
            </w:tcBorders>
            <w:shd w:val="clear" w:color="auto" w:fill="auto"/>
            <w:vAlign w:val="center"/>
          </w:tcPr>
          <w:p w14:paraId="34BAF2B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调度指挥语音通信</w:t>
            </w:r>
          </w:p>
        </w:tc>
        <w:tc>
          <w:tcPr>
            <w:tcW w:w="900" w:type="dxa"/>
            <w:tcBorders>
              <w:tl2br w:val="nil"/>
              <w:tr2bl w:val="nil"/>
            </w:tcBorders>
            <w:shd w:val="clear" w:color="auto" w:fill="auto"/>
            <w:vAlign w:val="center"/>
          </w:tcPr>
          <w:p w14:paraId="02FD4D9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855" w:type="dxa"/>
            <w:tcBorders>
              <w:tl2br w:val="nil"/>
              <w:tr2bl w:val="nil"/>
            </w:tcBorders>
            <w:shd w:val="clear" w:color="auto" w:fill="auto"/>
            <w:vAlign w:val="center"/>
          </w:tcPr>
          <w:p w14:paraId="4A9652C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915" w:type="dxa"/>
            <w:tcBorders>
              <w:tl2br w:val="nil"/>
              <w:tr2bl w:val="nil"/>
            </w:tcBorders>
            <w:shd w:val="clear" w:color="auto" w:fill="auto"/>
            <w:vAlign w:val="center"/>
          </w:tcPr>
          <w:p w14:paraId="03F35E1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5AE5D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0" w:hRule="atLeast"/>
        </w:trPr>
        <w:tc>
          <w:tcPr>
            <w:tcW w:w="1080" w:type="dxa"/>
            <w:tcBorders>
              <w:tl2br w:val="nil"/>
              <w:tr2bl w:val="nil"/>
            </w:tcBorders>
            <w:shd w:val="clear" w:color="auto" w:fill="auto"/>
            <w:vAlign w:val="center"/>
          </w:tcPr>
          <w:p w14:paraId="64CB7D5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1866" w:type="dxa"/>
            <w:tcBorders>
              <w:tl2br w:val="nil"/>
              <w:tr2bl w:val="nil"/>
            </w:tcBorders>
            <w:shd w:val="clear" w:color="auto" w:fill="auto"/>
            <w:vAlign w:val="center"/>
          </w:tcPr>
          <w:p w14:paraId="6D950A7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大屏幕显示设备</w:t>
            </w:r>
          </w:p>
        </w:tc>
        <w:tc>
          <w:tcPr>
            <w:tcW w:w="3240" w:type="dxa"/>
            <w:tcBorders>
              <w:tl2br w:val="nil"/>
              <w:tr2bl w:val="nil"/>
            </w:tcBorders>
            <w:shd w:val="clear" w:color="auto" w:fill="auto"/>
            <w:vAlign w:val="center"/>
          </w:tcPr>
          <w:p w14:paraId="09BF3B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可选择DLP、投影、液品、L.ED等组合</w:t>
            </w:r>
          </w:p>
        </w:tc>
        <w:tc>
          <w:tcPr>
            <w:tcW w:w="900" w:type="dxa"/>
            <w:tcBorders>
              <w:tl2br w:val="nil"/>
              <w:tr2bl w:val="nil"/>
            </w:tcBorders>
            <w:shd w:val="clear" w:color="auto" w:fill="auto"/>
            <w:vAlign w:val="center"/>
          </w:tcPr>
          <w:p w14:paraId="084BB74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5BC20B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3E4AE95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35682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1080" w:type="dxa"/>
            <w:tcBorders>
              <w:tl2br w:val="nil"/>
              <w:tr2bl w:val="nil"/>
            </w:tcBorders>
            <w:shd w:val="clear" w:color="auto" w:fill="auto"/>
            <w:vAlign w:val="center"/>
          </w:tcPr>
          <w:p w14:paraId="3F7655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1866" w:type="dxa"/>
            <w:tcBorders>
              <w:tl2br w:val="nil"/>
              <w:tr2bl w:val="nil"/>
            </w:tcBorders>
            <w:shd w:val="clear" w:color="auto" w:fill="auto"/>
            <w:vAlign w:val="center"/>
          </w:tcPr>
          <w:p w14:paraId="39C72B9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指挥大厅音响设备</w:t>
            </w:r>
          </w:p>
        </w:tc>
        <w:tc>
          <w:tcPr>
            <w:tcW w:w="3240" w:type="dxa"/>
            <w:tcBorders>
              <w:tl2br w:val="nil"/>
              <w:tr2bl w:val="nil"/>
            </w:tcBorders>
            <w:shd w:val="clear" w:color="auto" w:fill="auto"/>
            <w:vAlign w:val="center"/>
          </w:tcPr>
          <w:p w14:paraId="28DEF7B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调音台、功放机、音箱</w:t>
            </w:r>
          </w:p>
        </w:tc>
        <w:tc>
          <w:tcPr>
            <w:tcW w:w="900" w:type="dxa"/>
            <w:tcBorders>
              <w:tl2br w:val="nil"/>
              <w:tr2bl w:val="nil"/>
            </w:tcBorders>
            <w:shd w:val="clear" w:color="auto" w:fill="auto"/>
            <w:vAlign w:val="center"/>
          </w:tcPr>
          <w:p w14:paraId="0CD247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1袋</w:t>
            </w:r>
          </w:p>
        </w:tc>
        <w:tc>
          <w:tcPr>
            <w:tcW w:w="855" w:type="dxa"/>
            <w:tcBorders>
              <w:tl2br w:val="nil"/>
              <w:tr2bl w:val="nil"/>
            </w:tcBorders>
            <w:shd w:val="clear" w:color="auto" w:fill="auto"/>
            <w:vAlign w:val="center"/>
          </w:tcPr>
          <w:p w14:paraId="7A1A5EC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60B25B5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1137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1080" w:type="dxa"/>
            <w:tcBorders>
              <w:tl2br w:val="nil"/>
              <w:tr2bl w:val="nil"/>
            </w:tcBorders>
            <w:shd w:val="clear" w:color="auto" w:fill="auto"/>
            <w:vAlign w:val="center"/>
          </w:tcPr>
          <w:p w14:paraId="76CCC69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1866" w:type="dxa"/>
            <w:tcBorders>
              <w:tl2br w:val="nil"/>
              <w:tr2bl w:val="nil"/>
            </w:tcBorders>
            <w:shd w:val="clear" w:color="auto" w:fill="auto"/>
            <w:vAlign w:val="center"/>
          </w:tcPr>
          <w:p w14:paraId="28EC28A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火警广播设备</w:t>
            </w:r>
          </w:p>
        </w:tc>
        <w:tc>
          <w:tcPr>
            <w:tcW w:w="3240" w:type="dxa"/>
            <w:tcBorders>
              <w:tl2br w:val="nil"/>
              <w:tr2bl w:val="nil"/>
            </w:tcBorders>
            <w:shd w:val="clear" w:color="auto" w:fill="auto"/>
            <w:vAlign w:val="center"/>
          </w:tcPr>
          <w:p w14:paraId="06E0BB1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话筒、功放机、各楼层(房间)扬声器</w:t>
            </w:r>
          </w:p>
        </w:tc>
        <w:tc>
          <w:tcPr>
            <w:tcW w:w="900" w:type="dxa"/>
            <w:tcBorders>
              <w:tl2br w:val="nil"/>
              <w:tr2bl w:val="nil"/>
            </w:tcBorders>
            <w:shd w:val="clear" w:color="auto" w:fill="auto"/>
            <w:vAlign w:val="center"/>
          </w:tcPr>
          <w:p w14:paraId="7675C6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1F4868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37DC15A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6FABE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trPr>
        <w:tc>
          <w:tcPr>
            <w:tcW w:w="1080" w:type="dxa"/>
            <w:tcBorders>
              <w:tl2br w:val="nil"/>
              <w:tr2bl w:val="nil"/>
            </w:tcBorders>
            <w:shd w:val="clear" w:color="auto" w:fill="auto"/>
            <w:vAlign w:val="center"/>
          </w:tcPr>
          <w:p w14:paraId="28B29A2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1866" w:type="dxa"/>
            <w:tcBorders>
              <w:tl2br w:val="nil"/>
              <w:tr2bl w:val="nil"/>
            </w:tcBorders>
            <w:shd w:val="clear" w:color="auto" w:fill="auto"/>
            <w:vAlign w:val="center"/>
          </w:tcPr>
          <w:p w14:paraId="66D0575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指挥会议设备</w:t>
            </w:r>
          </w:p>
        </w:tc>
        <w:tc>
          <w:tcPr>
            <w:tcW w:w="3240" w:type="dxa"/>
            <w:tcBorders>
              <w:tl2br w:val="nil"/>
              <w:tr2bl w:val="nil"/>
            </w:tcBorders>
            <w:shd w:val="clear" w:color="auto" w:fill="auto"/>
            <w:vAlign w:val="center"/>
          </w:tcPr>
          <w:p w14:paraId="61B416B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视频会议终端、数字会议设备(控制主机、主席机、代表机)、音响设备、交互电子白板等</w:t>
            </w:r>
          </w:p>
        </w:tc>
        <w:tc>
          <w:tcPr>
            <w:tcW w:w="900" w:type="dxa"/>
            <w:tcBorders>
              <w:tl2br w:val="nil"/>
              <w:tr2bl w:val="nil"/>
            </w:tcBorders>
            <w:shd w:val="clear" w:color="auto" w:fill="auto"/>
            <w:vAlign w:val="center"/>
          </w:tcPr>
          <w:p w14:paraId="54D7A6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7013803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372A5FD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3FA96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1080" w:type="dxa"/>
            <w:tcBorders>
              <w:tl2br w:val="nil"/>
              <w:tr2bl w:val="nil"/>
            </w:tcBorders>
            <w:shd w:val="clear" w:color="auto" w:fill="auto"/>
            <w:vAlign w:val="center"/>
          </w:tcPr>
          <w:p w14:paraId="3092CE6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1866" w:type="dxa"/>
            <w:tcBorders>
              <w:tl2br w:val="nil"/>
              <w:tr2bl w:val="nil"/>
            </w:tcBorders>
            <w:shd w:val="clear" w:color="auto" w:fill="auto"/>
            <w:vAlign w:val="center"/>
          </w:tcPr>
          <w:p w14:paraId="0B063B6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视频设备</w:t>
            </w:r>
          </w:p>
        </w:tc>
        <w:tc>
          <w:tcPr>
            <w:tcW w:w="3240" w:type="dxa"/>
            <w:tcBorders>
              <w:tl2br w:val="nil"/>
              <w:tr2bl w:val="nil"/>
            </w:tcBorders>
            <w:shd w:val="clear" w:color="auto" w:fill="auto"/>
            <w:vAlign w:val="center"/>
          </w:tcPr>
          <w:p w14:paraId="09210E4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视频解码器、分配器、切换矩阵、录像机等</w:t>
            </w:r>
          </w:p>
        </w:tc>
        <w:tc>
          <w:tcPr>
            <w:tcW w:w="900" w:type="dxa"/>
            <w:tcBorders>
              <w:tl2br w:val="nil"/>
              <w:tr2bl w:val="nil"/>
            </w:tcBorders>
            <w:shd w:val="clear" w:color="auto" w:fill="auto"/>
            <w:vAlign w:val="center"/>
          </w:tcPr>
          <w:p w14:paraId="542C531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437C68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vAlign w:val="center"/>
          </w:tcPr>
          <w:p w14:paraId="16CC88D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08963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1080" w:type="dxa"/>
            <w:tcBorders>
              <w:tl2br w:val="nil"/>
              <w:tr2bl w:val="nil"/>
            </w:tcBorders>
            <w:shd w:val="clear" w:color="auto" w:fill="auto"/>
            <w:vAlign w:val="center"/>
          </w:tcPr>
          <w:p w14:paraId="6160FF6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1866" w:type="dxa"/>
            <w:tcBorders>
              <w:tl2br w:val="nil"/>
              <w:tr2bl w:val="nil"/>
            </w:tcBorders>
            <w:shd w:val="clear" w:color="auto" w:fill="auto"/>
            <w:vAlign w:val="center"/>
          </w:tcPr>
          <w:p w14:paraId="613288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集中控制设备</w:t>
            </w:r>
          </w:p>
        </w:tc>
        <w:tc>
          <w:tcPr>
            <w:tcW w:w="3240" w:type="dxa"/>
            <w:tcBorders>
              <w:tl2br w:val="nil"/>
              <w:tr2bl w:val="nil"/>
            </w:tcBorders>
            <w:shd w:val="clear" w:color="auto" w:fill="auto"/>
            <w:vAlign w:val="center"/>
          </w:tcPr>
          <w:p w14:paraId="6AA0FE4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控制主机、无线触摸屏等</w:t>
            </w:r>
          </w:p>
        </w:tc>
        <w:tc>
          <w:tcPr>
            <w:tcW w:w="900" w:type="dxa"/>
            <w:tcBorders>
              <w:tl2br w:val="nil"/>
              <w:tr2bl w:val="nil"/>
            </w:tcBorders>
            <w:shd w:val="clear" w:color="auto" w:fill="auto"/>
            <w:vAlign w:val="center"/>
          </w:tcPr>
          <w:p w14:paraId="3D4892A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242F2A3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noWrap/>
            <w:vAlign w:val="center"/>
          </w:tcPr>
          <w:p w14:paraId="4072A0F9">
            <w:pPr>
              <w:widowControl/>
              <w:ind w:firstLine="640" w:firstLineChars="200"/>
              <w:jc w:val="center"/>
              <w:textAlignment w:val="center"/>
              <w:rPr>
                <w:rFonts w:ascii="仿宋" w:hAnsi="仿宋" w:eastAsia="仿宋" w:cs="微软雅黑"/>
                <w:sz w:val="32"/>
                <w:szCs w:val="32"/>
              </w:rPr>
            </w:pPr>
          </w:p>
        </w:tc>
      </w:tr>
      <w:tr w14:paraId="2B2CB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080" w:type="dxa"/>
            <w:tcBorders>
              <w:tl2br w:val="nil"/>
              <w:tr2bl w:val="nil"/>
            </w:tcBorders>
            <w:shd w:val="clear" w:color="auto" w:fill="auto"/>
            <w:vAlign w:val="center"/>
          </w:tcPr>
          <w:p w14:paraId="06D5AC7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1866" w:type="dxa"/>
            <w:tcBorders>
              <w:tl2br w:val="nil"/>
              <w:tr2bl w:val="nil"/>
            </w:tcBorders>
            <w:shd w:val="clear" w:color="auto" w:fill="auto"/>
            <w:vAlign w:val="center"/>
          </w:tcPr>
          <w:p w14:paraId="4E47287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应用服务器</w:t>
            </w:r>
          </w:p>
        </w:tc>
        <w:tc>
          <w:tcPr>
            <w:tcW w:w="3240" w:type="dxa"/>
            <w:tcBorders>
              <w:tl2br w:val="nil"/>
              <w:tr2bl w:val="nil"/>
            </w:tcBorders>
            <w:shd w:val="clear" w:color="auto" w:fill="auto"/>
            <w:vAlign w:val="center"/>
          </w:tcPr>
          <w:p w14:paraId="1AE8AD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调度指挥业务服务</w:t>
            </w:r>
          </w:p>
        </w:tc>
        <w:tc>
          <w:tcPr>
            <w:tcW w:w="900" w:type="dxa"/>
            <w:tcBorders>
              <w:tl2br w:val="nil"/>
              <w:tr2bl w:val="nil"/>
            </w:tcBorders>
            <w:shd w:val="clear" w:color="auto" w:fill="auto"/>
            <w:vAlign w:val="center"/>
          </w:tcPr>
          <w:p w14:paraId="6B6192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855" w:type="dxa"/>
            <w:tcBorders>
              <w:tl2br w:val="nil"/>
              <w:tr2bl w:val="nil"/>
            </w:tcBorders>
            <w:shd w:val="clear" w:color="auto" w:fill="auto"/>
            <w:vAlign w:val="center"/>
          </w:tcPr>
          <w:p w14:paraId="1933B0B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915" w:type="dxa"/>
            <w:tcBorders>
              <w:tl2br w:val="nil"/>
              <w:tr2bl w:val="nil"/>
            </w:tcBorders>
            <w:shd w:val="clear" w:color="auto" w:fill="auto"/>
            <w:vAlign w:val="center"/>
          </w:tcPr>
          <w:p w14:paraId="6F0EF07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41760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trPr>
        <w:tc>
          <w:tcPr>
            <w:tcW w:w="1080" w:type="dxa"/>
            <w:tcBorders>
              <w:tl2br w:val="nil"/>
              <w:tr2bl w:val="nil"/>
            </w:tcBorders>
            <w:shd w:val="clear" w:color="auto" w:fill="auto"/>
            <w:vAlign w:val="center"/>
          </w:tcPr>
          <w:p w14:paraId="6CB53B4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1866" w:type="dxa"/>
            <w:tcBorders>
              <w:tl2br w:val="nil"/>
              <w:tr2bl w:val="nil"/>
            </w:tcBorders>
            <w:shd w:val="clear" w:color="auto" w:fill="auto"/>
            <w:vAlign w:val="center"/>
          </w:tcPr>
          <w:p w14:paraId="7FB11DF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数据库服务器</w:t>
            </w:r>
          </w:p>
        </w:tc>
        <w:tc>
          <w:tcPr>
            <w:tcW w:w="3240" w:type="dxa"/>
            <w:tcBorders>
              <w:tl2br w:val="nil"/>
              <w:tr2bl w:val="nil"/>
            </w:tcBorders>
            <w:shd w:val="clear" w:color="auto" w:fill="auto"/>
            <w:vAlign w:val="center"/>
          </w:tcPr>
          <w:p w14:paraId="48D765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数据库服务，双工配置工作</w:t>
            </w:r>
          </w:p>
        </w:tc>
        <w:tc>
          <w:tcPr>
            <w:tcW w:w="900" w:type="dxa"/>
            <w:tcBorders>
              <w:tl2br w:val="nil"/>
              <w:tr2bl w:val="nil"/>
            </w:tcBorders>
            <w:shd w:val="clear" w:color="auto" w:fill="auto"/>
            <w:vAlign w:val="center"/>
          </w:tcPr>
          <w:p w14:paraId="0A6442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855" w:type="dxa"/>
            <w:tcBorders>
              <w:tl2br w:val="nil"/>
              <w:tr2bl w:val="nil"/>
            </w:tcBorders>
            <w:shd w:val="clear" w:color="auto" w:fill="auto"/>
            <w:vAlign w:val="center"/>
          </w:tcPr>
          <w:p w14:paraId="4351C8B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vAlign w:val="center"/>
          </w:tcPr>
          <w:p w14:paraId="338CF3E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48BA7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080" w:type="dxa"/>
            <w:tcBorders>
              <w:tl2br w:val="nil"/>
              <w:tr2bl w:val="nil"/>
            </w:tcBorders>
            <w:shd w:val="clear" w:color="auto" w:fill="auto"/>
            <w:vAlign w:val="center"/>
          </w:tcPr>
          <w:p w14:paraId="672AD6A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1866" w:type="dxa"/>
            <w:tcBorders>
              <w:tl2br w:val="nil"/>
              <w:tr2bl w:val="nil"/>
            </w:tcBorders>
            <w:shd w:val="clear" w:color="auto" w:fill="auto"/>
            <w:vAlign w:val="center"/>
          </w:tcPr>
          <w:p w14:paraId="7179ED8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综合业务服务器</w:t>
            </w:r>
          </w:p>
        </w:tc>
        <w:tc>
          <w:tcPr>
            <w:tcW w:w="3240" w:type="dxa"/>
            <w:tcBorders>
              <w:tl2br w:val="nil"/>
              <w:tr2bl w:val="nil"/>
            </w:tcBorders>
            <w:shd w:val="clear" w:color="auto" w:fill="auto"/>
            <w:vAlign w:val="center"/>
          </w:tcPr>
          <w:p w14:paraId="6D9B4A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视频服务、安全管理、系统管理等</w:t>
            </w:r>
          </w:p>
        </w:tc>
        <w:tc>
          <w:tcPr>
            <w:tcW w:w="900" w:type="dxa"/>
            <w:tcBorders>
              <w:tl2br w:val="nil"/>
              <w:tr2bl w:val="nil"/>
            </w:tcBorders>
            <w:shd w:val="clear" w:color="auto" w:fill="auto"/>
            <w:vAlign w:val="center"/>
          </w:tcPr>
          <w:p w14:paraId="79845DA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855" w:type="dxa"/>
            <w:tcBorders>
              <w:tl2br w:val="nil"/>
              <w:tr2bl w:val="nil"/>
            </w:tcBorders>
            <w:shd w:val="clear" w:color="auto" w:fill="auto"/>
            <w:vAlign w:val="center"/>
          </w:tcPr>
          <w:p w14:paraId="660A4A0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2台</w:t>
            </w:r>
          </w:p>
        </w:tc>
        <w:tc>
          <w:tcPr>
            <w:tcW w:w="915" w:type="dxa"/>
            <w:tcBorders>
              <w:tl2br w:val="nil"/>
              <w:tr2bl w:val="nil"/>
            </w:tcBorders>
            <w:shd w:val="clear" w:color="auto" w:fill="auto"/>
            <w:vAlign w:val="center"/>
          </w:tcPr>
          <w:p w14:paraId="33C5DCF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2C99C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1080" w:type="dxa"/>
            <w:tcBorders>
              <w:tl2br w:val="nil"/>
              <w:tr2bl w:val="nil"/>
            </w:tcBorders>
            <w:shd w:val="clear" w:color="auto" w:fill="auto"/>
            <w:vAlign w:val="center"/>
          </w:tcPr>
          <w:p w14:paraId="35BE975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1866" w:type="dxa"/>
            <w:tcBorders>
              <w:tl2br w:val="nil"/>
              <w:tr2bl w:val="nil"/>
            </w:tcBorders>
            <w:shd w:val="clear" w:color="auto" w:fill="auto"/>
            <w:vAlign w:val="center"/>
          </w:tcPr>
          <w:p w14:paraId="6BC158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数据存储设备</w:t>
            </w:r>
          </w:p>
        </w:tc>
        <w:tc>
          <w:tcPr>
            <w:tcW w:w="3240" w:type="dxa"/>
            <w:tcBorders>
              <w:tl2br w:val="nil"/>
              <w:tr2bl w:val="nil"/>
            </w:tcBorders>
            <w:shd w:val="clear" w:color="auto" w:fill="auto"/>
            <w:vAlign w:val="center"/>
          </w:tcPr>
          <w:p w14:paraId="736A035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磁盘阵列、虚拟磁带库等</w:t>
            </w:r>
          </w:p>
        </w:tc>
        <w:tc>
          <w:tcPr>
            <w:tcW w:w="900" w:type="dxa"/>
            <w:tcBorders>
              <w:tl2br w:val="nil"/>
              <w:tr2bl w:val="nil"/>
            </w:tcBorders>
            <w:shd w:val="clear" w:color="auto" w:fill="auto"/>
            <w:vAlign w:val="center"/>
          </w:tcPr>
          <w:p w14:paraId="450E43C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4F4AB4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7FF9C8D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7E5FA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1080" w:type="dxa"/>
            <w:tcBorders>
              <w:tl2br w:val="nil"/>
              <w:tr2bl w:val="nil"/>
            </w:tcBorders>
            <w:shd w:val="clear" w:color="auto" w:fill="auto"/>
            <w:vAlign w:val="center"/>
          </w:tcPr>
          <w:p w14:paraId="231BE67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1866" w:type="dxa"/>
            <w:tcBorders>
              <w:tl2br w:val="nil"/>
              <w:tr2bl w:val="nil"/>
            </w:tcBorders>
            <w:shd w:val="clear" w:color="auto" w:fill="auto"/>
            <w:vAlign w:val="center"/>
          </w:tcPr>
          <w:p w14:paraId="006411E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录音录时设备</w:t>
            </w:r>
          </w:p>
        </w:tc>
        <w:tc>
          <w:tcPr>
            <w:tcW w:w="3240" w:type="dxa"/>
            <w:tcBorders>
              <w:tl2br w:val="nil"/>
              <w:tr2bl w:val="nil"/>
            </w:tcBorders>
            <w:shd w:val="clear" w:color="auto" w:fill="auto"/>
            <w:vAlign w:val="center"/>
          </w:tcPr>
          <w:p w14:paraId="1A0ED19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记录调度指挥语音信息</w:t>
            </w:r>
          </w:p>
        </w:tc>
        <w:tc>
          <w:tcPr>
            <w:tcW w:w="900" w:type="dxa"/>
            <w:tcBorders>
              <w:tl2br w:val="nil"/>
              <w:tr2bl w:val="nil"/>
            </w:tcBorders>
            <w:shd w:val="clear" w:color="auto" w:fill="auto"/>
            <w:vAlign w:val="center"/>
          </w:tcPr>
          <w:p w14:paraId="458C249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55" w:type="dxa"/>
            <w:tcBorders>
              <w:tl2br w:val="nil"/>
              <w:tr2bl w:val="nil"/>
            </w:tcBorders>
            <w:shd w:val="clear" w:color="auto" w:fill="auto"/>
            <w:vAlign w:val="center"/>
          </w:tcPr>
          <w:p w14:paraId="2C6491A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915" w:type="dxa"/>
            <w:tcBorders>
              <w:tl2br w:val="nil"/>
              <w:tr2bl w:val="nil"/>
            </w:tcBorders>
            <w:shd w:val="clear" w:color="auto" w:fill="auto"/>
            <w:vAlign w:val="center"/>
          </w:tcPr>
          <w:p w14:paraId="2935573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18F6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1080" w:type="dxa"/>
            <w:tcBorders>
              <w:tl2br w:val="nil"/>
              <w:tr2bl w:val="nil"/>
            </w:tcBorders>
            <w:shd w:val="clear" w:color="auto" w:fill="auto"/>
            <w:vAlign w:val="center"/>
          </w:tcPr>
          <w:p w14:paraId="370023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17</w:t>
            </w:r>
          </w:p>
        </w:tc>
        <w:tc>
          <w:tcPr>
            <w:tcW w:w="1866" w:type="dxa"/>
            <w:tcBorders>
              <w:tl2br w:val="nil"/>
              <w:tr2bl w:val="nil"/>
            </w:tcBorders>
            <w:shd w:val="clear" w:color="auto" w:fill="auto"/>
            <w:vAlign w:val="center"/>
          </w:tcPr>
          <w:p w14:paraId="1B62F11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接警调度程控交换机</w:t>
            </w:r>
          </w:p>
        </w:tc>
        <w:tc>
          <w:tcPr>
            <w:tcW w:w="3240" w:type="dxa"/>
            <w:tcBorders>
              <w:tl2br w:val="nil"/>
              <w:tr2bl w:val="nil"/>
            </w:tcBorders>
            <w:shd w:val="clear" w:color="auto" w:fill="auto"/>
            <w:vAlign w:val="center"/>
          </w:tcPr>
          <w:p w14:paraId="3DC6C10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调度指挥通信</w:t>
            </w:r>
          </w:p>
        </w:tc>
        <w:tc>
          <w:tcPr>
            <w:tcW w:w="900" w:type="dxa"/>
            <w:tcBorders>
              <w:tl2br w:val="nil"/>
              <w:tr2bl w:val="nil"/>
            </w:tcBorders>
            <w:shd w:val="clear" w:color="auto" w:fill="auto"/>
            <w:vAlign w:val="center"/>
          </w:tcPr>
          <w:p w14:paraId="0CE8686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55" w:type="dxa"/>
            <w:tcBorders>
              <w:tl2br w:val="nil"/>
              <w:tr2bl w:val="nil"/>
            </w:tcBorders>
            <w:shd w:val="clear" w:color="auto" w:fill="auto"/>
            <w:vAlign w:val="center"/>
          </w:tcPr>
          <w:p w14:paraId="4AF969F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915" w:type="dxa"/>
            <w:tcBorders>
              <w:tl2br w:val="nil"/>
              <w:tr2bl w:val="nil"/>
            </w:tcBorders>
            <w:shd w:val="clear" w:color="auto" w:fill="auto"/>
            <w:vAlign w:val="center"/>
          </w:tcPr>
          <w:p w14:paraId="5D62236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5D936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080" w:type="dxa"/>
            <w:tcBorders>
              <w:tl2br w:val="nil"/>
              <w:tr2bl w:val="nil"/>
            </w:tcBorders>
            <w:shd w:val="clear" w:color="auto" w:fill="auto"/>
            <w:vAlign w:val="center"/>
          </w:tcPr>
          <w:p w14:paraId="37498D1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18</w:t>
            </w:r>
          </w:p>
        </w:tc>
        <w:tc>
          <w:tcPr>
            <w:tcW w:w="1866" w:type="dxa"/>
            <w:tcBorders>
              <w:tl2br w:val="nil"/>
              <w:tr2bl w:val="nil"/>
            </w:tcBorders>
            <w:shd w:val="clear" w:color="auto" w:fill="auto"/>
            <w:vAlign w:val="center"/>
          </w:tcPr>
          <w:p w14:paraId="1BB75C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无线一级网通信基站</w:t>
            </w:r>
          </w:p>
        </w:tc>
        <w:tc>
          <w:tcPr>
            <w:tcW w:w="3240" w:type="dxa"/>
            <w:tcBorders>
              <w:tl2br w:val="nil"/>
              <w:tr2bl w:val="nil"/>
            </w:tcBorders>
            <w:shd w:val="clear" w:color="auto" w:fill="auto"/>
            <w:vAlign w:val="center"/>
          </w:tcPr>
          <w:p w14:paraId="6468CD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保证辖区无线通信网80%覆盖</w:t>
            </w:r>
          </w:p>
        </w:tc>
        <w:tc>
          <w:tcPr>
            <w:tcW w:w="900" w:type="dxa"/>
            <w:tcBorders>
              <w:tl2br w:val="nil"/>
              <w:tr2bl w:val="nil"/>
            </w:tcBorders>
            <w:shd w:val="clear" w:color="auto" w:fill="auto"/>
            <w:vAlign w:val="center"/>
          </w:tcPr>
          <w:p w14:paraId="238E3EC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55" w:type="dxa"/>
            <w:tcBorders>
              <w:tl2br w:val="nil"/>
              <w:tr2bl w:val="nil"/>
            </w:tcBorders>
            <w:shd w:val="clear" w:color="auto" w:fill="auto"/>
            <w:vAlign w:val="center"/>
          </w:tcPr>
          <w:p w14:paraId="230B9C8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vAlign w:val="center"/>
          </w:tcPr>
          <w:p w14:paraId="0F80DC6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31230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1080" w:type="dxa"/>
            <w:tcBorders>
              <w:tl2br w:val="nil"/>
              <w:tr2bl w:val="nil"/>
            </w:tcBorders>
            <w:shd w:val="clear" w:color="auto" w:fill="auto"/>
            <w:vAlign w:val="center"/>
          </w:tcPr>
          <w:p w14:paraId="79E2A63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19</w:t>
            </w:r>
          </w:p>
        </w:tc>
        <w:tc>
          <w:tcPr>
            <w:tcW w:w="1866" w:type="dxa"/>
            <w:tcBorders>
              <w:tl2br w:val="nil"/>
              <w:tr2bl w:val="nil"/>
            </w:tcBorders>
            <w:shd w:val="clear" w:color="auto" w:fill="auto"/>
            <w:vAlign w:val="center"/>
          </w:tcPr>
          <w:p w14:paraId="070E8A6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卫星固定站</w:t>
            </w:r>
          </w:p>
        </w:tc>
        <w:tc>
          <w:tcPr>
            <w:tcW w:w="3240" w:type="dxa"/>
            <w:tcBorders>
              <w:tl2br w:val="nil"/>
              <w:tr2bl w:val="nil"/>
            </w:tcBorders>
            <w:shd w:val="clear" w:color="auto" w:fill="auto"/>
            <w:vAlign w:val="center"/>
          </w:tcPr>
          <w:p w14:paraId="53E175B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Ku频段天线、室外单元、室内单元</w:t>
            </w:r>
          </w:p>
        </w:tc>
        <w:tc>
          <w:tcPr>
            <w:tcW w:w="900" w:type="dxa"/>
            <w:tcBorders>
              <w:tl2br w:val="nil"/>
              <w:tr2bl w:val="nil"/>
            </w:tcBorders>
            <w:shd w:val="clear" w:color="auto" w:fill="auto"/>
            <w:vAlign w:val="center"/>
          </w:tcPr>
          <w:p w14:paraId="0B6D48C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直辖巾1套</w:t>
            </w:r>
          </w:p>
        </w:tc>
        <w:tc>
          <w:tcPr>
            <w:tcW w:w="855" w:type="dxa"/>
            <w:tcBorders>
              <w:tl2br w:val="nil"/>
              <w:tr2bl w:val="nil"/>
            </w:tcBorders>
            <w:shd w:val="clear" w:color="auto" w:fill="auto"/>
            <w:vAlign w:val="center"/>
          </w:tcPr>
          <w:p w14:paraId="7A8D60E4">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c>
          <w:tcPr>
            <w:tcW w:w="915" w:type="dxa"/>
            <w:tcBorders>
              <w:tl2br w:val="nil"/>
              <w:tr2bl w:val="nil"/>
            </w:tcBorders>
            <w:shd w:val="clear" w:color="auto" w:fill="auto"/>
            <w:vAlign w:val="center"/>
          </w:tcPr>
          <w:p w14:paraId="1CCAF4EE">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r w14:paraId="15C6A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 w:hRule="atLeast"/>
        </w:trPr>
        <w:tc>
          <w:tcPr>
            <w:tcW w:w="1080" w:type="dxa"/>
            <w:tcBorders>
              <w:tl2br w:val="nil"/>
              <w:tr2bl w:val="nil"/>
            </w:tcBorders>
            <w:shd w:val="clear" w:color="auto" w:fill="auto"/>
            <w:vAlign w:val="center"/>
          </w:tcPr>
          <w:p w14:paraId="2839186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20</w:t>
            </w:r>
          </w:p>
        </w:tc>
        <w:tc>
          <w:tcPr>
            <w:tcW w:w="1866" w:type="dxa"/>
            <w:tcBorders>
              <w:tl2br w:val="nil"/>
              <w:tr2bl w:val="nil"/>
            </w:tcBorders>
            <w:shd w:val="clear" w:color="auto" w:fill="auto"/>
            <w:vAlign w:val="center"/>
          </w:tcPr>
          <w:p w14:paraId="316A46F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网络设备</w:t>
            </w:r>
          </w:p>
        </w:tc>
        <w:tc>
          <w:tcPr>
            <w:tcW w:w="3240" w:type="dxa"/>
            <w:tcBorders>
              <w:tl2br w:val="nil"/>
              <w:tr2bl w:val="nil"/>
            </w:tcBorders>
            <w:shd w:val="clear" w:color="auto" w:fill="auto"/>
            <w:vAlign w:val="center"/>
          </w:tcPr>
          <w:p w14:paraId="55305A6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汇聚交换机</w:t>
            </w:r>
          </w:p>
        </w:tc>
        <w:tc>
          <w:tcPr>
            <w:tcW w:w="900" w:type="dxa"/>
            <w:tcBorders>
              <w:tl2br w:val="nil"/>
              <w:tr2bl w:val="nil"/>
            </w:tcBorders>
            <w:shd w:val="clear" w:color="auto" w:fill="auto"/>
            <w:vAlign w:val="center"/>
          </w:tcPr>
          <w:p w14:paraId="3B07F20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55" w:type="dxa"/>
            <w:tcBorders>
              <w:tl2br w:val="nil"/>
              <w:tr2bl w:val="nil"/>
            </w:tcBorders>
            <w:shd w:val="clear" w:color="auto" w:fill="auto"/>
            <w:vAlign w:val="center"/>
          </w:tcPr>
          <w:p w14:paraId="3ADC2E7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915" w:type="dxa"/>
            <w:tcBorders>
              <w:tl2br w:val="nil"/>
              <w:tr2bl w:val="nil"/>
            </w:tcBorders>
            <w:shd w:val="clear" w:color="auto" w:fill="auto"/>
            <w:vAlign w:val="center"/>
          </w:tcPr>
          <w:p w14:paraId="2BEF48C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642BC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080" w:type="dxa"/>
            <w:tcBorders>
              <w:tl2br w:val="nil"/>
              <w:tr2bl w:val="nil"/>
            </w:tcBorders>
            <w:shd w:val="clear" w:color="auto" w:fill="auto"/>
            <w:vAlign w:val="center"/>
          </w:tcPr>
          <w:p w14:paraId="00DED7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21</w:t>
            </w:r>
          </w:p>
        </w:tc>
        <w:tc>
          <w:tcPr>
            <w:tcW w:w="1866" w:type="dxa"/>
            <w:tcBorders>
              <w:tl2br w:val="nil"/>
              <w:tr2bl w:val="nil"/>
            </w:tcBorders>
            <w:shd w:val="clear" w:color="auto" w:fill="auto"/>
            <w:vAlign w:val="center"/>
          </w:tcPr>
          <w:p w14:paraId="7FF7D84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网络安全设备</w:t>
            </w:r>
          </w:p>
        </w:tc>
        <w:tc>
          <w:tcPr>
            <w:tcW w:w="3240" w:type="dxa"/>
            <w:tcBorders>
              <w:tl2br w:val="nil"/>
              <w:tr2bl w:val="nil"/>
            </w:tcBorders>
            <w:shd w:val="clear" w:color="auto" w:fill="auto"/>
            <w:vAlign w:val="center"/>
          </w:tcPr>
          <w:p w14:paraId="62320EE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防火墙和入侵检测等</w:t>
            </w:r>
          </w:p>
        </w:tc>
        <w:tc>
          <w:tcPr>
            <w:tcW w:w="900" w:type="dxa"/>
            <w:tcBorders>
              <w:tl2br w:val="nil"/>
              <w:tr2bl w:val="nil"/>
            </w:tcBorders>
            <w:shd w:val="clear" w:color="auto" w:fill="auto"/>
            <w:vAlign w:val="center"/>
          </w:tcPr>
          <w:p w14:paraId="3572FFA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55" w:type="dxa"/>
            <w:tcBorders>
              <w:tl2br w:val="nil"/>
              <w:tr2bl w:val="nil"/>
            </w:tcBorders>
            <w:shd w:val="clear" w:color="auto" w:fill="auto"/>
            <w:vAlign w:val="center"/>
          </w:tcPr>
          <w:p w14:paraId="17C6589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915" w:type="dxa"/>
            <w:tcBorders>
              <w:tl2br w:val="nil"/>
              <w:tr2bl w:val="nil"/>
            </w:tcBorders>
            <w:shd w:val="clear" w:color="auto" w:fill="auto"/>
            <w:vAlign w:val="center"/>
          </w:tcPr>
          <w:p w14:paraId="2F40CE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31F4F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080" w:type="dxa"/>
            <w:tcBorders>
              <w:tl2br w:val="nil"/>
              <w:tr2bl w:val="nil"/>
            </w:tcBorders>
            <w:shd w:val="clear" w:color="auto" w:fill="auto"/>
            <w:vAlign w:val="center"/>
          </w:tcPr>
          <w:p w14:paraId="7E21D8F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22</w:t>
            </w:r>
          </w:p>
        </w:tc>
        <w:tc>
          <w:tcPr>
            <w:tcW w:w="1866" w:type="dxa"/>
            <w:tcBorders>
              <w:tl2br w:val="nil"/>
              <w:tr2bl w:val="nil"/>
            </w:tcBorders>
            <w:shd w:val="clear" w:color="auto" w:fill="auto"/>
            <w:vAlign w:val="center"/>
          </w:tcPr>
          <w:p w14:paraId="738CEB6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通信组网管理设备</w:t>
            </w:r>
          </w:p>
        </w:tc>
        <w:tc>
          <w:tcPr>
            <w:tcW w:w="3240" w:type="dxa"/>
            <w:tcBorders>
              <w:tl2br w:val="nil"/>
              <w:tr2bl w:val="nil"/>
            </w:tcBorders>
            <w:shd w:val="clear" w:color="auto" w:fill="auto"/>
            <w:vAlign w:val="center"/>
          </w:tcPr>
          <w:p w14:paraId="002F6B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语音通信交换、管理、集中控制</w:t>
            </w:r>
          </w:p>
        </w:tc>
        <w:tc>
          <w:tcPr>
            <w:tcW w:w="900" w:type="dxa"/>
            <w:tcBorders>
              <w:tl2br w:val="nil"/>
              <w:tr2bl w:val="nil"/>
            </w:tcBorders>
            <w:shd w:val="clear" w:color="auto" w:fill="auto"/>
            <w:vAlign w:val="center"/>
          </w:tcPr>
          <w:p w14:paraId="362D274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55" w:type="dxa"/>
            <w:tcBorders>
              <w:tl2br w:val="nil"/>
              <w:tr2bl w:val="nil"/>
            </w:tcBorders>
            <w:shd w:val="clear" w:color="auto" w:fill="auto"/>
            <w:vAlign w:val="center"/>
          </w:tcPr>
          <w:p w14:paraId="7D47BB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vAlign w:val="center"/>
          </w:tcPr>
          <w:p w14:paraId="43FBE7B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03318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1080" w:type="dxa"/>
            <w:tcBorders>
              <w:tl2br w:val="nil"/>
              <w:tr2bl w:val="nil"/>
            </w:tcBorders>
            <w:shd w:val="clear" w:color="auto" w:fill="auto"/>
            <w:vAlign w:val="center"/>
          </w:tcPr>
          <w:p w14:paraId="1D6510B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23</w:t>
            </w:r>
          </w:p>
        </w:tc>
        <w:tc>
          <w:tcPr>
            <w:tcW w:w="1866" w:type="dxa"/>
            <w:tcBorders>
              <w:tl2br w:val="nil"/>
              <w:tr2bl w:val="nil"/>
            </w:tcBorders>
            <w:shd w:val="clear" w:color="auto" w:fill="auto"/>
            <w:vAlign w:val="center"/>
          </w:tcPr>
          <w:p w14:paraId="493E6C6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不间断电源</w:t>
            </w:r>
          </w:p>
        </w:tc>
        <w:tc>
          <w:tcPr>
            <w:tcW w:w="3240" w:type="dxa"/>
            <w:tcBorders>
              <w:tl2br w:val="nil"/>
              <w:tr2bl w:val="nil"/>
            </w:tcBorders>
            <w:shd w:val="clear" w:color="auto" w:fill="auto"/>
            <w:vAlign w:val="center"/>
          </w:tcPr>
          <w:p w14:paraId="7AD0BEC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不间断供电</w:t>
            </w:r>
          </w:p>
        </w:tc>
        <w:tc>
          <w:tcPr>
            <w:tcW w:w="900" w:type="dxa"/>
            <w:tcBorders>
              <w:tl2br w:val="nil"/>
              <w:tr2bl w:val="nil"/>
            </w:tcBorders>
            <w:shd w:val="clear" w:color="auto" w:fill="auto"/>
            <w:vAlign w:val="center"/>
          </w:tcPr>
          <w:p w14:paraId="35337D3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55" w:type="dxa"/>
            <w:tcBorders>
              <w:tl2br w:val="nil"/>
              <w:tr2bl w:val="nil"/>
            </w:tcBorders>
            <w:shd w:val="clear" w:color="auto" w:fill="auto"/>
            <w:vAlign w:val="center"/>
          </w:tcPr>
          <w:p w14:paraId="13582F6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915" w:type="dxa"/>
            <w:tcBorders>
              <w:tl2br w:val="nil"/>
              <w:tr2bl w:val="nil"/>
            </w:tcBorders>
            <w:shd w:val="clear" w:color="auto" w:fill="auto"/>
            <w:vAlign w:val="center"/>
          </w:tcPr>
          <w:p w14:paraId="391F5CA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4E403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5" w:hRule="atLeast"/>
        </w:trPr>
        <w:tc>
          <w:tcPr>
            <w:tcW w:w="1080" w:type="dxa"/>
            <w:tcBorders>
              <w:tl2br w:val="nil"/>
              <w:tr2bl w:val="nil"/>
            </w:tcBorders>
            <w:shd w:val="clear" w:color="auto" w:fill="auto"/>
            <w:vAlign w:val="center"/>
          </w:tcPr>
          <w:p w14:paraId="1D2EC82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24</w:t>
            </w:r>
          </w:p>
        </w:tc>
        <w:tc>
          <w:tcPr>
            <w:tcW w:w="1866" w:type="dxa"/>
            <w:tcBorders>
              <w:tl2br w:val="nil"/>
              <w:tr2bl w:val="nil"/>
            </w:tcBorders>
            <w:shd w:val="clear" w:color="auto" w:fill="auto"/>
            <w:vAlign w:val="center"/>
          </w:tcPr>
          <w:p w14:paraId="26C129E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短波电台</w:t>
            </w:r>
          </w:p>
        </w:tc>
        <w:tc>
          <w:tcPr>
            <w:tcW w:w="3240" w:type="dxa"/>
            <w:tcBorders>
              <w:tl2br w:val="nil"/>
              <w:tr2bl w:val="nil"/>
            </w:tcBorders>
            <w:shd w:val="clear" w:color="auto" w:fill="auto"/>
            <w:vAlign w:val="center"/>
          </w:tcPr>
          <w:p w14:paraId="5B717A6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应急语音通信，车载或便携</w:t>
            </w:r>
          </w:p>
        </w:tc>
        <w:tc>
          <w:tcPr>
            <w:tcW w:w="900" w:type="dxa"/>
            <w:tcBorders>
              <w:tl2br w:val="nil"/>
              <w:tr2bl w:val="nil"/>
            </w:tcBorders>
            <w:shd w:val="clear" w:color="auto" w:fill="auto"/>
            <w:vAlign w:val="center"/>
          </w:tcPr>
          <w:p w14:paraId="2B729CF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55" w:type="dxa"/>
            <w:tcBorders>
              <w:tl2br w:val="nil"/>
              <w:tr2bl w:val="nil"/>
            </w:tcBorders>
            <w:shd w:val="clear" w:color="auto" w:fill="auto"/>
            <w:vAlign w:val="center"/>
          </w:tcPr>
          <w:p w14:paraId="66FB67E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915" w:type="dxa"/>
            <w:tcBorders>
              <w:tl2br w:val="nil"/>
              <w:tr2bl w:val="nil"/>
            </w:tcBorders>
            <w:shd w:val="clear" w:color="auto" w:fill="auto"/>
            <w:vAlign w:val="center"/>
          </w:tcPr>
          <w:p w14:paraId="55CDABAF">
            <w:pPr>
              <w:widowControl/>
              <w:ind w:firstLine="640" w:firstLineChars="200"/>
              <w:jc w:val="center"/>
              <w:textAlignment w:val="center"/>
              <w:rPr>
                <w:rFonts w:ascii="仿宋" w:hAnsi="仿宋" w:eastAsia="仿宋" w:cs="微软雅黑"/>
                <w:sz w:val="32"/>
                <w:szCs w:val="32"/>
              </w:rPr>
            </w:pPr>
            <w:r>
              <w:rPr>
                <w:rFonts w:ascii="仿宋" w:hAnsi="仿宋" w:eastAsia="仿宋" w:cs="微软雅黑"/>
                <w:sz w:val="32"/>
                <w:szCs w:val="32"/>
              </w:rPr>
              <w:t>—</w:t>
            </w:r>
          </w:p>
        </w:tc>
      </w:tr>
    </w:tbl>
    <w:p w14:paraId="1178CB8F">
      <w:pPr>
        <w:widowControl/>
        <w:spacing w:line="360" w:lineRule="auto"/>
        <w:ind w:firstLine="640" w:firstLineChars="200"/>
        <w:textAlignment w:val="center"/>
        <w:rPr>
          <w:rFonts w:ascii="仿宋" w:hAnsi="仿宋" w:eastAsia="仿宋" w:cs="微软雅黑"/>
          <w:sz w:val="32"/>
          <w:szCs w:val="32"/>
        </w:rPr>
      </w:pPr>
      <w:r>
        <w:rPr>
          <w:rFonts w:hint="eastAsia" w:ascii="仿宋" w:hAnsi="仿宋" w:eastAsia="仿宋" w:cs="微软雅黑"/>
          <w:sz w:val="32"/>
          <w:szCs w:val="32"/>
        </w:rPr>
        <w:t>注：1直辖市、省会市及国家计划单列市应按Ⅰ类标准配置；地级市应接Ⅱ类标准配置；县级市应按Ⅲ类标准配置；</w:t>
      </w:r>
    </w:p>
    <w:p w14:paraId="6225F45B">
      <w:pPr>
        <w:widowControl/>
        <w:spacing w:line="360" w:lineRule="auto"/>
        <w:ind w:firstLine="640" w:firstLineChars="200"/>
        <w:textAlignment w:val="center"/>
        <w:rPr>
          <w:rFonts w:ascii="仿宋" w:hAnsi="仿宋" w:eastAsia="仿宋" w:cs="微软雅黑"/>
          <w:sz w:val="32"/>
          <w:szCs w:val="32"/>
        </w:rPr>
      </w:pPr>
      <w:r>
        <w:rPr>
          <w:rFonts w:hint="eastAsia" w:ascii="仿宋" w:hAnsi="仿宋" w:eastAsia="仿宋" w:cs="微软雅黑"/>
          <w:sz w:val="32"/>
          <w:szCs w:val="32"/>
        </w:rPr>
        <w:t>2“配置”栏内标“选配”的表示可根据有关规定或实际需求选择配置；</w:t>
      </w:r>
    </w:p>
    <w:p w14:paraId="651C24DE">
      <w:pPr>
        <w:widowControl/>
        <w:spacing w:line="360" w:lineRule="auto"/>
        <w:ind w:firstLine="640" w:firstLineChars="200"/>
        <w:textAlignment w:val="center"/>
        <w:rPr>
          <w:rFonts w:ascii="仿宋" w:hAnsi="仿宋" w:eastAsia="仿宋" w:cs="微软雅黑"/>
          <w:sz w:val="32"/>
          <w:szCs w:val="32"/>
        </w:rPr>
      </w:pPr>
      <w:r>
        <w:rPr>
          <w:rFonts w:hint="eastAsia" w:ascii="仿宋" w:hAnsi="仿宋" w:eastAsia="仿宋" w:cs="微软雅黑"/>
          <w:sz w:val="32"/>
          <w:szCs w:val="32"/>
        </w:rPr>
        <w:t>3数据库服务器、数据存储设备、程控交换机、网络安全设备是消防业务信息系统共用设备。</w:t>
      </w:r>
    </w:p>
    <w:p w14:paraId="03BF4260">
      <w:pPr>
        <w:widowControl/>
        <w:spacing w:line="360" w:lineRule="auto"/>
        <w:ind w:firstLine="640" w:firstLineChars="200"/>
        <w:textAlignment w:val="center"/>
        <w:rPr>
          <w:rFonts w:ascii="仿宋" w:hAnsi="仿宋" w:eastAsia="仿宋" w:cs="微软雅黑"/>
          <w:sz w:val="32"/>
          <w:szCs w:val="32"/>
        </w:rPr>
      </w:pPr>
    </w:p>
    <w:p w14:paraId="5B621BAA">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5DCC2AD6">
      <w:pPr>
        <w:keepNext/>
        <w:keepLines/>
        <w:widowControl w:val="0"/>
        <w:spacing w:before="260" w:after="260" w:line="360" w:lineRule="auto"/>
        <w:ind w:firstLine="643" w:firstLineChars="200"/>
        <w:jc w:val="both"/>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附表9</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以车辆为载体的移动消防指挥中心系统设置</w:t>
      </w:r>
    </w:p>
    <w:tbl>
      <w:tblPr>
        <w:tblStyle w:val="2"/>
        <w:tblW w:w="8526"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56"/>
        <w:gridCol w:w="2064"/>
        <w:gridCol w:w="2638"/>
        <w:gridCol w:w="956"/>
        <w:gridCol w:w="956"/>
        <w:gridCol w:w="956"/>
      </w:tblGrid>
      <w:tr w14:paraId="03F58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636" w:type="dxa"/>
            <w:vMerge w:val="restart"/>
            <w:tcBorders>
              <w:tl2br w:val="nil"/>
              <w:tr2bl w:val="nil"/>
            </w:tcBorders>
            <w:shd w:val="clear" w:color="auto" w:fill="auto"/>
            <w:vAlign w:val="center"/>
          </w:tcPr>
          <w:p w14:paraId="7C944B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项目</w:t>
            </w:r>
          </w:p>
        </w:tc>
        <w:tc>
          <w:tcPr>
            <w:tcW w:w="2310" w:type="dxa"/>
            <w:vMerge w:val="restart"/>
            <w:tcBorders>
              <w:tl2br w:val="nil"/>
              <w:tr2bl w:val="nil"/>
            </w:tcBorders>
            <w:shd w:val="clear" w:color="auto" w:fill="auto"/>
            <w:vAlign w:val="center"/>
          </w:tcPr>
          <w:p w14:paraId="600F2BF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设备名称</w:t>
            </w:r>
          </w:p>
        </w:tc>
        <w:tc>
          <w:tcPr>
            <w:tcW w:w="2940" w:type="dxa"/>
            <w:vMerge w:val="restart"/>
            <w:tcBorders>
              <w:tl2br w:val="nil"/>
              <w:tr2bl w:val="nil"/>
            </w:tcBorders>
            <w:shd w:val="clear" w:color="auto" w:fill="auto"/>
            <w:vAlign w:val="center"/>
          </w:tcPr>
          <w:p w14:paraId="4116E6F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描述</w:t>
            </w:r>
          </w:p>
        </w:tc>
        <w:tc>
          <w:tcPr>
            <w:tcW w:w="2640" w:type="dxa"/>
            <w:gridSpan w:val="3"/>
            <w:tcBorders>
              <w:tl2br w:val="nil"/>
              <w:tr2bl w:val="nil"/>
            </w:tcBorders>
            <w:shd w:val="clear" w:color="auto" w:fill="auto"/>
            <w:vAlign w:val="center"/>
          </w:tcPr>
          <w:p w14:paraId="26A7871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配置</w:t>
            </w:r>
          </w:p>
        </w:tc>
      </w:tr>
      <w:tr w14:paraId="6435B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636" w:type="dxa"/>
            <w:vMerge w:val="continue"/>
            <w:tcBorders>
              <w:tl2br w:val="nil"/>
              <w:tr2bl w:val="nil"/>
            </w:tcBorders>
            <w:shd w:val="clear" w:color="auto" w:fill="auto"/>
            <w:vAlign w:val="center"/>
          </w:tcPr>
          <w:p w14:paraId="7C929A60">
            <w:pPr>
              <w:widowControl/>
              <w:ind w:firstLine="640" w:firstLineChars="200"/>
              <w:jc w:val="center"/>
              <w:textAlignment w:val="center"/>
              <w:rPr>
                <w:rFonts w:ascii="仿宋" w:hAnsi="仿宋" w:eastAsia="仿宋" w:cs="微软雅黑"/>
                <w:sz w:val="32"/>
                <w:szCs w:val="32"/>
              </w:rPr>
            </w:pPr>
          </w:p>
        </w:tc>
        <w:tc>
          <w:tcPr>
            <w:tcW w:w="2310" w:type="dxa"/>
            <w:vMerge w:val="continue"/>
            <w:tcBorders>
              <w:tl2br w:val="nil"/>
              <w:tr2bl w:val="nil"/>
            </w:tcBorders>
            <w:shd w:val="clear" w:color="auto" w:fill="auto"/>
            <w:vAlign w:val="center"/>
          </w:tcPr>
          <w:p w14:paraId="1F395FDF">
            <w:pPr>
              <w:widowControl/>
              <w:ind w:firstLine="640" w:firstLineChars="200"/>
              <w:jc w:val="center"/>
              <w:textAlignment w:val="center"/>
              <w:rPr>
                <w:rFonts w:ascii="仿宋" w:hAnsi="仿宋" w:eastAsia="仿宋" w:cs="微软雅黑"/>
                <w:sz w:val="32"/>
                <w:szCs w:val="32"/>
              </w:rPr>
            </w:pPr>
          </w:p>
        </w:tc>
        <w:tc>
          <w:tcPr>
            <w:tcW w:w="2940" w:type="dxa"/>
            <w:vMerge w:val="continue"/>
            <w:tcBorders>
              <w:tl2br w:val="nil"/>
              <w:tr2bl w:val="nil"/>
            </w:tcBorders>
            <w:shd w:val="clear" w:color="auto" w:fill="auto"/>
            <w:vAlign w:val="center"/>
          </w:tcPr>
          <w:p w14:paraId="771F9F63">
            <w:pPr>
              <w:widowControl/>
              <w:ind w:firstLine="640" w:firstLineChars="200"/>
              <w:jc w:val="center"/>
              <w:textAlignment w:val="center"/>
              <w:rPr>
                <w:rFonts w:ascii="仿宋" w:hAnsi="仿宋" w:eastAsia="仿宋" w:cs="微软雅黑"/>
                <w:sz w:val="32"/>
                <w:szCs w:val="32"/>
              </w:rPr>
            </w:pPr>
          </w:p>
        </w:tc>
        <w:tc>
          <w:tcPr>
            <w:tcW w:w="870" w:type="dxa"/>
            <w:tcBorders>
              <w:tl2br w:val="nil"/>
              <w:tr2bl w:val="nil"/>
            </w:tcBorders>
            <w:shd w:val="clear" w:color="auto" w:fill="auto"/>
            <w:vAlign w:val="center"/>
          </w:tcPr>
          <w:p w14:paraId="13328DB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I类</w:t>
            </w:r>
          </w:p>
        </w:tc>
        <w:tc>
          <w:tcPr>
            <w:tcW w:w="885" w:type="dxa"/>
            <w:tcBorders>
              <w:tl2br w:val="nil"/>
              <w:tr2bl w:val="nil"/>
            </w:tcBorders>
            <w:shd w:val="clear" w:color="auto" w:fill="auto"/>
            <w:vAlign w:val="center"/>
          </w:tcPr>
          <w:p w14:paraId="15730C3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Ⅱ类</w:t>
            </w:r>
          </w:p>
        </w:tc>
        <w:tc>
          <w:tcPr>
            <w:tcW w:w="885" w:type="dxa"/>
            <w:tcBorders>
              <w:tl2br w:val="nil"/>
              <w:tr2bl w:val="nil"/>
            </w:tcBorders>
            <w:shd w:val="clear" w:color="auto" w:fill="auto"/>
            <w:vAlign w:val="center"/>
          </w:tcPr>
          <w:p w14:paraId="79A9051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Ⅱ类</w:t>
            </w:r>
          </w:p>
        </w:tc>
      </w:tr>
      <w:tr w14:paraId="23F8E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0" w:hRule="atLeast"/>
        </w:trPr>
        <w:tc>
          <w:tcPr>
            <w:tcW w:w="636" w:type="dxa"/>
            <w:vMerge w:val="restart"/>
            <w:tcBorders>
              <w:tl2br w:val="nil"/>
              <w:tr2bl w:val="nil"/>
            </w:tcBorders>
            <w:shd w:val="clear" w:color="auto" w:fill="auto"/>
            <w:vAlign w:val="center"/>
          </w:tcPr>
          <w:p w14:paraId="7B9B90D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通信组网</w:t>
            </w:r>
          </w:p>
        </w:tc>
        <w:tc>
          <w:tcPr>
            <w:tcW w:w="2310" w:type="dxa"/>
            <w:tcBorders>
              <w:tl2br w:val="nil"/>
              <w:tr2bl w:val="nil"/>
            </w:tcBorders>
            <w:shd w:val="clear" w:color="auto" w:fill="auto"/>
            <w:vAlign w:val="center"/>
          </w:tcPr>
          <w:p w14:paraId="1A0FE7B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电话交换设备</w:t>
            </w:r>
          </w:p>
        </w:tc>
        <w:tc>
          <w:tcPr>
            <w:tcW w:w="2940" w:type="dxa"/>
            <w:tcBorders>
              <w:tl2br w:val="nil"/>
              <w:tr2bl w:val="nil"/>
            </w:tcBorders>
            <w:shd w:val="clear" w:color="auto" w:fill="auto"/>
            <w:vAlign w:val="center"/>
          </w:tcPr>
          <w:p w14:paraId="6F3A058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电话交换机(集团电话)、语音网关等</w:t>
            </w:r>
          </w:p>
        </w:tc>
        <w:tc>
          <w:tcPr>
            <w:tcW w:w="870" w:type="dxa"/>
            <w:tcBorders>
              <w:tl2br w:val="nil"/>
              <w:tr2bl w:val="nil"/>
            </w:tcBorders>
            <w:shd w:val="clear" w:color="auto" w:fill="auto"/>
            <w:vAlign w:val="center"/>
          </w:tcPr>
          <w:p w14:paraId="1FF27A3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4473AC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2BA6402E">
            <w:pPr>
              <w:widowControl/>
              <w:ind w:firstLine="640" w:firstLineChars="200"/>
              <w:jc w:val="center"/>
              <w:textAlignment w:val="center"/>
              <w:rPr>
                <w:rFonts w:ascii="仿宋" w:hAnsi="仿宋" w:eastAsia="仿宋" w:cs="微软雅黑"/>
                <w:sz w:val="32"/>
                <w:szCs w:val="32"/>
              </w:rPr>
            </w:pPr>
          </w:p>
        </w:tc>
      </w:tr>
      <w:tr w14:paraId="50261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0" w:hRule="atLeast"/>
        </w:trPr>
        <w:tc>
          <w:tcPr>
            <w:tcW w:w="636" w:type="dxa"/>
            <w:vMerge w:val="continue"/>
            <w:tcBorders>
              <w:tl2br w:val="nil"/>
              <w:tr2bl w:val="nil"/>
            </w:tcBorders>
            <w:shd w:val="clear" w:color="auto" w:fill="auto"/>
            <w:vAlign w:val="center"/>
          </w:tcPr>
          <w:p w14:paraId="1F1F9D5E">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AE4DD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电话机</w:t>
            </w:r>
          </w:p>
        </w:tc>
        <w:tc>
          <w:tcPr>
            <w:tcW w:w="2940" w:type="dxa"/>
            <w:tcBorders>
              <w:tl2br w:val="nil"/>
              <w:tr2bl w:val="nil"/>
            </w:tcBorders>
            <w:shd w:val="clear" w:color="auto" w:fill="auto"/>
            <w:vAlign w:val="center"/>
          </w:tcPr>
          <w:p w14:paraId="590F032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总机和作战指挥室、通信控制室、火场其他分指挥部语音通信</w:t>
            </w:r>
          </w:p>
        </w:tc>
        <w:tc>
          <w:tcPr>
            <w:tcW w:w="870" w:type="dxa"/>
            <w:tcBorders>
              <w:tl2br w:val="nil"/>
              <w:tr2bl w:val="nil"/>
            </w:tcBorders>
            <w:shd w:val="clear" w:color="auto" w:fill="auto"/>
            <w:vAlign w:val="center"/>
          </w:tcPr>
          <w:p w14:paraId="2FF99CC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≥5部</w:t>
            </w:r>
          </w:p>
        </w:tc>
        <w:tc>
          <w:tcPr>
            <w:tcW w:w="885" w:type="dxa"/>
            <w:tcBorders>
              <w:tl2br w:val="nil"/>
              <w:tr2bl w:val="nil"/>
            </w:tcBorders>
            <w:shd w:val="clear" w:color="auto" w:fill="auto"/>
            <w:vAlign w:val="center"/>
          </w:tcPr>
          <w:p w14:paraId="15FF75E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045BC876">
            <w:pPr>
              <w:widowControl/>
              <w:ind w:firstLine="640" w:firstLineChars="200"/>
              <w:jc w:val="center"/>
              <w:textAlignment w:val="center"/>
              <w:rPr>
                <w:rFonts w:ascii="仿宋" w:hAnsi="仿宋" w:eastAsia="仿宋" w:cs="微软雅黑"/>
                <w:sz w:val="32"/>
                <w:szCs w:val="32"/>
              </w:rPr>
            </w:pPr>
          </w:p>
        </w:tc>
      </w:tr>
      <w:tr w14:paraId="34820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636" w:type="dxa"/>
            <w:vMerge w:val="continue"/>
            <w:tcBorders>
              <w:tl2br w:val="nil"/>
              <w:tr2bl w:val="nil"/>
            </w:tcBorders>
            <w:shd w:val="clear" w:color="auto" w:fill="auto"/>
            <w:vAlign w:val="center"/>
          </w:tcPr>
          <w:p w14:paraId="6019B01C">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486197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车外广播扩音设备</w:t>
            </w:r>
          </w:p>
        </w:tc>
        <w:tc>
          <w:tcPr>
            <w:tcW w:w="2940" w:type="dxa"/>
            <w:tcBorders>
              <w:tl2br w:val="nil"/>
              <w:tr2bl w:val="nil"/>
            </w:tcBorders>
            <w:shd w:val="clear" w:color="auto" w:fill="auto"/>
            <w:vAlign w:val="center"/>
          </w:tcPr>
          <w:p w14:paraId="378B7DF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麦克、功放、高音喇叭等</w:t>
            </w:r>
          </w:p>
        </w:tc>
        <w:tc>
          <w:tcPr>
            <w:tcW w:w="870" w:type="dxa"/>
            <w:tcBorders>
              <w:tl2br w:val="nil"/>
              <w:tr2bl w:val="nil"/>
            </w:tcBorders>
            <w:shd w:val="clear" w:color="auto" w:fill="auto"/>
            <w:vAlign w:val="center"/>
          </w:tcPr>
          <w:p w14:paraId="7D6B314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144D9F5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00E6E23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25645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7C5B7B21">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C8F992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无线一级网移动通信基站</w:t>
            </w:r>
          </w:p>
        </w:tc>
        <w:tc>
          <w:tcPr>
            <w:tcW w:w="2940" w:type="dxa"/>
            <w:tcBorders>
              <w:tl2br w:val="nil"/>
              <w:tr2bl w:val="nil"/>
            </w:tcBorders>
            <w:shd w:val="clear" w:color="auto" w:fill="auto"/>
            <w:vAlign w:val="center"/>
          </w:tcPr>
          <w:p w14:paraId="0BF2A4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无线育区通信覆盖</w:t>
            </w:r>
          </w:p>
        </w:tc>
        <w:tc>
          <w:tcPr>
            <w:tcW w:w="870" w:type="dxa"/>
            <w:tcBorders>
              <w:tl2br w:val="nil"/>
              <w:tr2bl w:val="nil"/>
            </w:tcBorders>
            <w:shd w:val="clear" w:color="auto" w:fill="auto"/>
            <w:vAlign w:val="center"/>
          </w:tcPr>
          <w:p w14:paraId="769A420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16E430B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4B2D56B6">
            <w:pPr>
              <w:widowControl/>
              <w:ind w:firstLine="640" w:firstLineChars="200"/>
              <w:jc w:val="center"/>
              <w:textAlignment w:val="center"/>
              <w:rPr>
                <w:rFonts w:ascii="仿宋" w:hAnsi="仿宋" w:eastAsia="仿宋" w:cs="微软雅黑"/>
                <w:sz w:val="32"/>
                <w:szCs w:val="32"/>
              </w:rPr>
            </w:pPr>
          </w:p>
        </w:tc>
      </w:tr>
      <w:tr w14:paraId="05A50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168970C6">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1B8187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无线一级网车钱电台</w:t>
            </w:r>
          </w:p>
        </w:tc>
        <w:tc>
          <w:tcPr>
            <w:tcW w:w="2940" w:type="dxa"/>
            <w:tcBorders>
              <w:tl2br w:val="nil"/>
              <w:tr2bl w:val="nil"/>
            </w:tcBorders>
            <w:shd w:val="clear" w:color="auto" w:fill="auto"/>
            <w:vAlign w:val="center"/>
          </w:tcPr>
          <w:p w14:paraId="7E8FAAC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调度指挥语音通信</w:t>
            </w:r>
          </w:p>
        </w:tc>
        <w:tc>
          <w:tcPr>
            <w:tcW w:w="870" w:type="dxa"/>
            <w:tcBorders>
              <w:tl2br w:val="nil"/>
              <w:tr2bl w:val="nil"/>
            </w:tcBorders>
            <w:shd w:val="clear" w:color="auto" w:fill="auto"/>
            <w:vAlign w:val="center"/>
          </w:tcPr>
          <w:p w14:paraId="68987A4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w:t>
            </w:r>
          </w:p>
        </w:tc>
        <w:tc>
          <w:tcPr>
            <w:tcW w:w="885" w:type="dxa"/>
            <w:tcBorders>
              <w:tl2br w:val="nil"/>
              <w:tr2bl w:val="nil"/>
            </w:tcBorders>
            <w:shd w:val="clear" w:color="auto" w:fill="auto"/>
            <w:vAlign w:val="center"/>
          </w:tcPr>
          <w:p w14:paraId="3C98B15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w:t>
            </w:r>
          </w:p>
        </w:tc>
        <w:tc>
          <w:tcPr>
            <w:tcW w:w="885" w:type="dxa"/>
            <w:tcBorders>
              <w:tl2br w:val="nil"/>
              <w:tr2bl w:val="nil"/>
            </w:tcBorders>
            <w:shd w:val="clear" w:color="auto" w:fill="auto"/>
            <w:vAlign w:val="center"/>
          </w:tcPr>
          <w:p w14:paraId="48D745F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w:t>
            </w:r>
          </w:p>
        </w:tc>
      </w:tr>
      <w:tr w14:paraId="050EA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27C07C80">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E74F35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尤线二级网手持电台</w:t>
            </w:r>
          </w:p>
        </w:tc>
        <w:tc>
          <w:tcPr>
            <w:tcW w:w="2940" w:type="dxa"/>
            <w:tcBorders>
              <w:tl2br w:val="nil"/>
              <w:tr2bl w:val="nil"/>
            </w:tcBorders>
            <w:shd w:val="clear" w:color="auto" w:fill="auto"/>
            <w:vAlign w:val="center"/>
          </w:tcPr>
          <w:p w14:paraId="07A9582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现场指挥语音通信</w:t>
            </w:r>
          </w:p>
        </w:tc>
        <w:tc>
          <w:tcPr>
            <w:tcW w:w="870" w:type="dxa"/>
            <w:tcBorders>
              <w:tl2br w:val="nil"/>
              <w:tr2bl w:val="nil"/>
            </w:tcBorders>
            <w:shd w:val="clear" w:color="auto" w:fill="auto"/>
            <w:vAlign w:val="center"/>
          </w:tcPr>
          <w:p w14:paraId="06A8C0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≥5部</w:t>
            </w:r>
          </w:p>
        </w:tc>
        <w:tc>
          <w:tcPr>
            <w:tcW w:w="885" w:type="dxa"/>
            <w:tcBorders>
              <w:tl2br w:val="nil"/>
              <w:tr2bl w:val="nil"/>
            </w:tcBorders>
            <w:shd w:val="clear" w:color="auto" w:fill="auto"/>
            <w:vAlign w:val="center"/>
          </w:tcPr>
          <w:p w14:paraId="12E5C01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≥5部</w:t>
            </w:r>
          </w:p>
        </w:tc>
        <w:tc>
          <w:tcPr>
            <w:tcW w:w="885" w:type="dxa"/>
            <w:tcBorders>
              <w:tl2br w:val="nil"/>
              <w:tr2bl w:val="nil"/>
            </w:tcBorders>
            <w:shd w:val="clear" w:color="auto" w:fill="auto"/>
            <w:vAlign w:val="center"/>
          </w:tcPr>
          <w:p w14:paraId="1306C05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≥2部</w:t>
            </w:r>
          </w:p>
        </w:tc>
      </w:tr>
      <w:tr w14:paraId="53EC1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36" w:type="dxa"/>
            <w:vMerge w:val="continue"/>
            <w:tcBorders>
              <w:tl2br w:val="nil"/>
              <w:tr2bl w:val="nil"/>
            </w:tcBorders>
            <w:shd w:val="clear" w:color="auto" w:fill="auto"/>
            <w:vAlign w:val="center"/>
          </w:tcPr>
          <w:p w14:paraId="1F5170C8">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2607B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无线地下中继设备</w:t>
            </w:r>
          </w:p>
        </w:tc>
        <w:tc>
          <w:tcPr>
            <w:tcW w:w="2940" w:type="dxa"/>
            <w:tcBorders>
              <w:tl2br w:val="nil"/>
              <w:tr2bl w:val="nil"/>
            </w:tcBorders>
            <w:shd w:val="clear" w:color="auto" w:fill="auto"/>
            <w:vAlign w:val="center"/>
          </w:tcPr>
          <w:p w14:paraId="1A6A001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地下空间通信</w:t>
            </w:r>
          </w:p>
        </w:tc>
        <w:tc>
          <w:tcPr>
            <w:tcW w:w="870" w:type="dxa"/>
            <w:tcBorders>
              <w:tl2br w:val="nil"/>
              <w:tr2bl w:val="nil"/>
            </w:tcBorders>
            <w:shd w:val="clear" w:color="auto" w:fill="auto"/>
            <w:vAlign w:val="center"/>
          </w:tcPr>
          <w:p w14:paraId="6F9279F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15E3CD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750056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1925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22D511DE">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631B375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无线数据网设备</w:t>
            </w:r>
          </w:p>
        </w:tc>
        <w:tc>
          <w:tcPr>
            <w:tcW w:w="2940" w:type="dxa"/>
            <w:tcBorders>
              <w:tl2br w:val="nil"/>
              <w:tr2bl w:val="nil"/>
            </w:tcBorders>
            <w:shd w:val="clear" w:color="auto" w:fill="auto"/>
            <w:vAlign w:val="center"/>
          </w:tcPr>
          <w:p w14:paraId="26268ED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数据终端、无线网络等设备</w:t>
            </w:r>
          </w:p>
        </w:tc>
        <w:tc>
          <w:tcPr>
            <w:tcW w:w="870" w:type="dxa"/>
            <w:tcBorders>
              <w:tl2br w:val="nil"/>
              <w:tr2bl w:val="nil"/>
            </w:tcBorders>
            <w:shd w:val="clear" w:color="auto" w:fill="auto"/>
            <w:vAlign w:val="center"/>
          </w:tcPr>
          <w:p w14:paraId="3043D66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3586168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419EC7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CF80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5" w:hRule="atLeast"/>
        </w:trPr>
        <w:tc>
          <w:tcPr>
            <w:tcW w:w="636" w:type="dxa"/>
            <w:vMerge w:val="continue"/>
            <w:tcBorders>
              <w:tl2br w:val="nil"/>
              <w:tr2bl w:val="nil"/>
            </w:tcBorders>
            <w:shd w:val="clear" w:color="auto" w:fill="auto"/>
            <w:vAlign w:val="center"/>
          </w:tcPr>
          <w:p w14:paraId="05F60DFC">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4B831D3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无线图像传输设备</w:t>
            </w:r>
          </w:p>
        </w:tc>
        <w:tc>
          <w:tcPr>
            <w:tcW w:w="2940" w:type="dxa"/>
            <w:tcBorders>
              <w:tl2br w:val="nil"/>
              <w:tr2bl w:val="nil"/>
            </w:tcBorders>
            <w:shd w:val="clear" w:color="auto" w:fill="auto"/>
            <w:vAlign w:val="center"/>
          </w:tcPr>
          <w:p w14:paraId="0004A85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接收机、发射机、便携式摄像机等</w:t>
            </w:r>
          </w:p>
        </w:tc>
        <w:tc>
          <w:tcPr>
            <w:tcW w:w="870" w:type="dxa"/>
            <w:tcBorders>
              <w:tl2br w:val="nil"/>
              <w:tr2bl w:val="nil"/>
            </w:tcBorders>
            <w:shd w:val="clear" w:color="auto" w:fill="auto"/>
            <w:vAlign w:val="center"/>
          </w:tcPr>
          <w:p w14:paraId="4DB9DD0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E6138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22CDD1D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27117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615297B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892CB9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短波电台</w:t>
            </w:r>
          </w:p>
        </w:tc>
        <w:tc>
          <w:tcPr>
            <w:tcW w:w="2940" w:type="dxa"/>
            <w:tcBorders>
              <w:tl2br w:val="nil"/>
              <w:tr2bl w:val="nil"/>
            </w:tcBorders>
            <w:shd w:val="clear" w:color="auto" w:fill="auto"/>
            <w:vAlign w:val="center"/>
          </w:tcPr>
          <w:p w14:paraId="7299AC6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应急语音通信，车载或便携</w:t>
            </w:r>
          </w:p>
        </w:tc>
        <w:tc>
          <w:tcPr>
            <w:tcW w:w="870" w:type="dxa"/>
            <w:tcBorders>
              <w:tl2br w:val="nil"/>
              <w:tr2bl w:val="nil"/>
            </w:tcBorders>
            <w:shd w:val="clear" w:color="auto" w:fill="auto"/>
            <w:vAlign w:val="center"/>
          </w:tcPr>
          <w:p w14:paraId="0C780D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74A48A4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75AF26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A011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636F88C1">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48DE4E7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移动卫星站</w:t>
            </w:r>
          </w:p>
        </w:tc>
        <w:tc>
          <w:tcPr>
            <w:tcW w:w="2940" w:type="dxa"/>
            <w:tcBorders>
              <w:tl2br w:val="nil"/>
              <w:tr2bl w:val="nil"/>
            </w:tcBorders>
            <w:shd w:val="clear" w:color="auto" w:fill="auto"/>
            <w:vAlign w:val="center"/>
          </w:tcPr>
          <w:p w14:paraId="1375433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车载或便携</w:t>
            </w:r>
          </w:p>
        </w:tc>
        <w:tc>
          <w:tcPr>
            <w:tcW w:w="870" w:type="dxa"/>
            <w:tcBorders>
              <w:tl2br w:val="nil"/>
              <w:tr2bl w:val="nil"/>
            </w:tcBorders>
            <w:shd w:val="clear" w:color="auto" w:fill="auto"/>
            <w:vAlign w:val="center"/>
          </w:tcPr>
          <w:p w14:paraId="149F4A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DE6B95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57621D0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A775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0" w:hRule="atLeast"/>
        </w:trPr>
        <w:tc>
          <w:tcPr>
            <w:tcW w:w="636" w:type="dxa"/>
            <w:vMerge w:val="continue"/>
            <w:tcBorders>
              <w:tl2br w:val="nil"/>
              <w:tr2bl w:val="nil"/>
            </w:tcBorders>
            <w:shd w:val="clear" w:color="auto" w:fill="auto"/>
            <w:vAlign w:val="center"/>
          </w:tcPr>
          <w:p w14:paraId="47CD881C">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2EB670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卫星电话终端</w:t>
            </w:r>
          </w:p>
        </w:tc>
        <w:tc>
          <w:tcPr>
            <w:tcW w:w="2940" w:type="dxa"/>
            <w:tcBorders>
              <w:tl2br w:val="nil"/>
              <w:tr2bl w:val="nil"/>
            </w:tcBorders>
            <w:shd w:val="clear" w:color="auto" w:fill="auto"/>
            <w:vAlign w:val="center"/>
          </w:tcPr>
          <w:p w14:paraId="0BDD1F2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车载或便携、语音及数据通信</w:t>
            </w:r>
          </w:p>
        </w:tc>
        <w:tc>
          <w:tcPr>
            <w:tcW w:w="870" w:type="dxa"/>
            <w:tcBorders>
              <w:tl2br w:val="nil"/>
              <w:tr2bl w:val="nil"/>
            </w:tcBorders>
            <w:shd w:val="clear" w:color="auto" w:fill="auto"/>
            <w:vAlign w:val="center"/>
          </w:tcPr>
          <w:p w14:paraId="3D004B2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≥2部</w:t>
            </w:r>
          </w:p>
        </w:tc>
        <w:tc>
          <w:tcPr>
            <w:tcW w:w="885" w:type="dxa"/>
            <w:tcBorders>
              <w:tl2br w:val="nil"/>
              <w:tr2bl w:val="nil"/>
            </w:tcBorders>
            <w:shd w:val="clear" w:color="auto" w:fill="auto"/>
            <w:vAlign w:val="center"/>
          </w:tcPr>
          <w:p w14:paraId="4F4FA49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w:t>
            </w:r>
          </w:p>
        </w:tc>
        <w:tc>
          <w:tcPr>
            <w:tcW w:w="885" w:type="dxa"/>
            <w:tcBorders>
              <w:tl2br w:val="nil"/>
              <w:tr2bl w:val="nil"/>
            </w:tcBorders>
            <w:shd w:val="clear" w:color="auto" w:fill="auto"/>
            <w:vAlign w:val="center"/>
          </w:tcPr>
          <w:p w14:paraId="3D69AF5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800A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6F9CF1D1">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72F5C2F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网络交换机</w:t>
            </w:r>
          </w:p>
        </w:tc>
        <w:tc>
          <w:tcPr>
            <w:tcW w:w="2940" w:type="dxa"/>
            <w:tcBorders>
              <w:tl2br w:val="nil"/>
              <w:tr2bl w:val="nil"/>
            </w:tcBorders>
            <w:shd w:val="clear" w:color="auto" w:fill="auto"/>
            <w:vAlign w:val="center"/>
          </w:tcPr>
          <w:p w14:paraId="5944F75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根据需要选定技术参数</w:t>
            </w:r>
          </w:p>
        </w:tc>
        <w:tc>
          <w:tcPr>
            <w:tcW w:w="870" w:type="dxa"/>
            <w:tcBorders>
              <w:tl2br w:val="nil"/>
              <w:tr2bl w:val="nil"/>
            </w:tcBorders>
            <w:shd w:val="clear" w:color="auto" w:fill="auto"/>
            <w:vAlign w:val="center"/>
          </w:tcPr>
          <w:p w14:paraId="45D273D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5B2DCC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29CC26F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3335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636" w:type="dxa"/>
            <w:vMerge w:val="continue"/>
            <w:tcBorders>
              <w:tl2br w:val="nil"/>
              <w:tr2bl w:val="nil"/>
            </w:tcBorders>
            <w:shd w:val="clear" w:color="auto" w:fill="auto"/>
            <w:vAlign w:val="center"/>
          </w:tcPr>
          <w:p w14:paraId="6BD282AA">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05EBB21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紧急信号发送设备</w:t>
            </w:r>
          </w:p>
        </w:tc>
        <w:tc>
          <w:tcPr>
            <w:tcW w:w="2940" w:type="dxa"/>
            <w:tcBorders>
              <w:tl2br w:val="nil"/>
              <w:tr2bl w:val="nil"/>
            </w:tcBorders>
            <w:shd w:val="clear" w:color="auto" w:fill="auto"/>
            <w:vAlign w:val="center"/>
          </w:tcPr>
          <w:p w14:paraId="3E1BD96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撤退、遇险等紧急呼叫信号的发送通信</w:t>
            </w:r>
          </w:p>
        </w:tc>
        <w:tc>
          <w:tcPr>
            <w:tcW w:w="870" w:type="dxa"/>
            <w:tcBorders>
              <w:tl2br w:val="nil"/>
              <w:tr2bl w:val="nil"/>
            </w:tcBorders>
            <w:shd w:val="clear" w:color="auto" w:fill="auto"/>
            <w:vAlign w:val="center"/>
          </w:tcPr>
          <w:p w14:paraId="4D70DF7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7E3AEE1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5CDCCB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1BD2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636" w:type="dxa"/>
            <w:vMerge w:val="continue"/>
            <w:tcBorders>
              <w:tl2br w:val="nil"/>
              <w:tr2bl w:val="nil"/>
            </w:tcBorders>
            <w:shd w:val="clear" w:color="auto" w:fill="auto"/>
            <w:vAlign w:val="center"/>
          </w:tcPr>
          <w:p w14:paraId="54A33D38">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57077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通信组网管理设备</w:t>
            </w:r>
          </w:p>
        </w:tc>
        <w:tc>
          <w:tcPr>
            <w:tcW w:w="2940" w:type="dxa"/>
            <w:tcBorders>
              <w:tl2br w:val="nil"/>
              <w:tr2bl w:val="nil"/>
            </w:tcBorders>
            <w:shd w:val="clear" w:color="auto" w:fill="auto"/>
            <w:vAlign w:val="center"/>
          </w:tcPr>
          <w:p w14:paraId="16B16B0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语音通信接入、交换、管理、集中控制</w:t>
            </w:r>
          </w:p>
        </w:tc>
        <w:tc>
          <w:tcPr>
            <w:tcW w:w="870" w:type="dxa"/>
            <w:tcBorders>
              <w:tl2br w:val="nil"/>
              <w:tr2bl w:val="nil"/>
            </w:tcBorders>
            <w:shd w:val="clear" w:color="auto" w:fill="auto"/>
            <w:vAlign w:val="center"/>
          </w:tcPr>
          <w:p w14:paraId="2F64178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2DE6848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F7738F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1A7B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trPr>
        <w:tc>
          <w:tcPr>
            <w:tcW w:w="636" w:type="dxa"/>
            <w:vMerge w:val="restart"/>
            <w:tcBorders>
              <w:tl2br w:val="nil"/>
              <w:tr2bl w:val="nil"/>
            </w:tcBorders>
            <w:shd w:val="clear" w:color="auto" w:fill="auto"/>
            <w:vAlign w:val="center"/>
          </w:tcPr>
          <w:p w14:paraId="630CEE2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指挥通信情报信息</w:t>
            </w:r>
          </w:p>
        </w:tc>
        <w:tc>
          <w:tcPr>
            <w:tcW w:w="2310" w:type="dxa"/>
            <w:tcBorders>
              <w:tl2br w:val="nil"/>
              <w:tr2bl w:val="nil"/>
            </w:tcBorders>
            <w:shd w:val="clear" w:color="auto" w:fill="auto"/>
            <w:vAlign w:val="center"/>
          </w:tcPr>
          <w:p w14:paraId="02181A3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现场指挥终端</w:t>
            </w:r>
          </w:p>
        </w:tc>
        <w:tc>
          <w:tcPr>
            <w:tcW w:w="2940" w:type="dxa"/>
            <w:tcBorders>
              <w:tl2br w:val="nil"/>
              <w:tr2bl w:val="nil"/>
            </w:tcBorders>
            <w:shd w:val="clear" w:color="auto" w:fill="auto"/>
            <w:vAlign w:val="center"/>
          </w:tcPr>
          <w:p w14:paraId="71B1981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含显示屏、通信卡等</w:t>
            </w:r>
          </w:p>
        </w:tc>
        <w:tc>
          <w:tcPr>
            <w:tcW w:w="870" w:type="dxa"/>
            <w:tcBorders>
              <w:tl2br w:val="nil"/>
              <w:tr2bl w:val="nil"/>
            </w:tcBorders>
            <w:shd w:val="clear" w:color="auto" w:fill="auto"/>
            <w:vAlign w:val="center"/>
          </w:tcPr>
          <w:p w14:paraId="4524F02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51E808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E36A6B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1E49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636" w:type="dxa"/>
            <w:vMerge w:val="continue"/>
            <w:tcBorders>
              <w:tl2br w:val="nil"/>
              <w:tr2bl w:val="nil"/>
            </w:tcBorders>
            <w:shd w:val="clear" w:color="auto" w:fill="auto"/>
            <w:vAlign w:val="center"/>
          </w:tcPr>
          <w:p w14:paraId="5AC122C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E5FA8F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便携式计算机</w:t>
            </w:r>
          </w:p>
        </w:tc>
        <w:tc>
          <w:tcPr>
            <w:tcW w:w="2940" w:type="dxa"/>
            <w:tcBorders>
              <w:tl2br w:val="nil"/>
              <w:tr2bl w:val="nil"/>
            </w:tcBorders>
            <w:shd w:val="clear" w:color="auto" w:fill="auto"/>
            <w:vAlign w:val="center"/>
          </w:tcPr>
          <w:p w14:paraId="76E318C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含通信卡等</w:t>
            </w:r>
          </w:p>
        </w:tc>
        <w:tc>
          <w:tcPr>
            <w:tcW w:w="870" w:type="dxa"/>
            <w:tcBorders>
              <w:tl2br w:val="nil"/>
              <w:tr2bl w:val="nil"/>
            </w:tcBorders>
            <w:shd w:val="clear" w:color="auto" w:fill="auto"/>
            <w:vAlign w:val="center"/>
          </w:tcPr>
          <w:p w14:paraId="013A517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35547E6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0581068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DD88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636" w:type="dxa"/>
            <w:vMerge w:val="continue"/>
            <w:tcBorders>
              <w:tl2br w:val="nil"/>
              <w:tr2bl w:val="nil"/>
            </w:tcBorders>
            <w:shd w:val="clear" w:color="auto" w:fill="auto"/>
            <w:vAlign w:val="center"/>
          </w:tcPr>
          <w:p w14:paraId="7A6A1E20">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412B9B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便携式消防作战指挥平台</w:t>
            </w:r>
          </w:p>
        </w:tc>
        <w:tc>
          <w:tcPr>
            <w:tcW w:w="2940" w:type="dxa"/>
            <w:tcBorders>
              <w:tl2br w:val="nil"/>
              <w:tr2bl w:val="nil"/>
            </w:tcBorders>
            <w:shd w:val="clear" w:color="auto" w:fill="auto"/>
            <w:vAlign w:val="center"/>
          </w:tcPr>
          <w:p w14:paraId="6D6AB61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集成多种功能的灭火救援指挥箱</w:t>
            </w:r>
          </w:p>
        </w:tc>
        <w:tc>
          <w:tcPr>
            <w:tcW w:w="870" w:type="dxa"/>
            <w:tcBorders>
              <w:tl2br w:val="nil"/>
              <w:tr2bl w:val="nil"/>
            </w:tcBorders>
            <w:shd w:val="clear" w:color="auto" w:fill="auto"/>
            <w:vAlign w:val="center"/>
          </w:tcPr>
          <w:p w14:paraId="31D91ED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1袋</w:t>
            </w:r>
          </w:p>
        </w:tc>
        <w:tc>
          <w:tcPr>
            <w:tcW w:w="885" w:type="dxa"/>
            <w:tcBorders>
              <w:tl2br w:val="nil"/>
              <w:tr2bl w:val="nil"/>
            </w:tcBorders>
            <w:shd w:val="clear" w:color="auto" w:fill="auto"/>
            <w:vAlign w:val="center"/>
          </w:tcPr>
          <w:p w14:paraId="71813A2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05A1DE4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15528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4" w:hRule="atLeast"/>
        </w:trPr>
        <w:tc>
          <w:tcPr>
            <w:tcW w:w="636" w:type="dxa"/>
            <w:vMerge w:val="continue"/>
            <w:tcBorders>
              <w:tl2br w:val="nil"/>
              <w:tr2bl w:val="nil"/>
            </w:tcBorders>
            <w:shd w:val="clear" w:color="auto" w:fill="auto"/>
            <w:vAlign w:val="center"/>
          </w:tcPr>
          <w:p w14:paraId="6767D650">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5959F3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视音频编解码器</w:t>
            </w:r>
          </w:p>
        </w:tc>
        <w:tc>
          <w:tcPr>
            <w:tcW w:w="2940" w:type="dxa"/>
            <w:tcBorders>
              <w:tl2br w:val="nil"/>
              <w:tr2bl w:val="nil"/>
            </w:tcBorders>
            <w:shd w:val="clear" w:color="auto" w:fill="auto"/>
            <w:vAlign w:val="center"/>
          </w:tcPr>
          <w:p w14:paraId="280AE1B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视音频编解码</w:t>
            </w:r>
          </w:p>
        </w:tc>
        <w:tc>
          <w:tcPr>
            <w:tcW w:w="870" w:type="dxa"/>
            <w:tcBorders>
              <w:tl2br w:val="nil"/>
              <w:tr2bl w:val="nil"/>
            </w:tcBorders>
            <w:shd w:val="clear" w:color="auto" w:fill="auto"/>
            <w:vAlign w:val="center"/>
          </w:tcPr>
          <w:p w14:paraId="4483162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3F5D81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396FE93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C94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199FB7FE">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F624EA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视音频会议系统终端</w:t>
            </w:r>
          </w:p>
        </w:tc>
        <w:tc>
          <w:tcPr>
            <w:tcW w:w="2940" w:type="dxa"/>
            <w:tcBorders>
              <w:tl2br w:val="nil"/>
              <w:tr2bl w:val="nil"/>
            </w:tcBorders>
            <w:shd w:val="clear" w:color="auto" w:fill="auto"/>
            <w:vAlign w:val="center"/>
          </w:tcPr>
          <w:p w14:paraId="196F820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含会议摄像头等</w:t>
            </w:r>
          </w:p>
        </w:tc>
        <w:tc>
          <w:tcPr>
            <w:tcW w:w="870" w:type="dxa"/>
            <w:tcBorders>
              <w:tl2br w:val="nil"/>
              <w:tr2bl w:val="nil"/>
            </w:tcBorders>
            <w:shd w:val="clear" w:color="auto" w:fill="auto"/>
            <w:vAlign w:val="center"/>
          </w:tcPr>
          <w:p w14:paraId="65DB427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2790E0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BFB23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D4D8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636" w:type="dxa"/>
            <w:vMerge w:val="continue"/>
            <w:tcBorders>
              <w:tl2br w:val="nil"/>
              <w:tr2bl w:val="nil"/>
            </w:tcBorders>
            <w:shd w:val="clear" w:color="auto" w:fill="auto"/>
            <w:vAlign w:val="center"/>
          </w:tcPr>
          <w:p w14:paraId="165649E5">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075D86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车内音响系统</w:t>
            </w:r>
          </w:p>
        </w:tc>
        <w:tc>
          <w:tcPr>
            <w:tcW w:w="2940" w:type="dxa"/>
            <w:tcBorders>
              <w:tl2br w:val="nil"/>
              <w:tr2bl w:val="nil"/>
            </w:tcBorders>
            <w:shd w:val="clear" w:color="auto" w:fill="auto"/>
            <w:vAlign w:val="center"/>
          </w:tcPr>
          <w:p w14:paraId="2A043BF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麦克、调音台、功放、音箱等</w:t>
            </w:r>
          </w:p>
        </w:tc>
        <w:tc>
          <w:tcPr>
            <w:tcW w:w="870" w:type="dxa"/>
            <w:tcBorders>
              <w:tl2br w:val="nil"/>
              <w:tr2bl w:val="nil"/>
            </w:tcBorders>
            <w:shd w:val="clear" w:color="auto" w:fill="auto"/>
            <w:vAlign w:val="center"/>
          </w:tcPr>
          <w:p w14:paraId="7F7D578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0692FB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4FD3D98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46B1E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636" w:type="dxa"/>
            <w:vMerge w:val="continue"/>
            <w:tcBorders>
              <w:tl2br w:val="nil"/>
              <w:tr2bl w:val="nil"/>
            </w:tcBorders>
            <w:shd w:val="clear" w:color="auto" w:fill="auto"/>
            <w:vAlign w:val="center"/>
          </w:tcPr>
          <w:p w14:paraId="726963C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025388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打印，复印、传真机</w:t>
            </w:r>
          </w:p>
        </w:tc>
        <w:tc>
          <w:tcPr>
            <w:tcW w:w="2940" w:type="dxa"/>
            <w:tcBorders>
              <w:tl2br w:val="nil"/>
              <w:tr2bl w:val="nil"/>
            </w:tcBorders>
            <w:shd w:val="clear" w:color="auto" w:fill="auto"/>
            <w:vAlign w:val="center"/>
          </w:tcPr>
          <w:p w14:paraId="3EF5B9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多功能一体机</w:t>
            </w:r>
          </w:p>
        </w:tc>
        <w:tc>
          <w:tcPr>
            <w:tcW w:w="870" w:type="dxa"/>
            <w:tcBorders>
              <w:tl2br w:val="nil"/>
              <w:tr2bl w:val="nil"/>
            </w:tcBorders>
            <w:shd w:val="clear" w:color="auto" w:fill="auto"/>
            <w:vAlign w:val="center"/>
          </w:tcPr>
          <w:p w14:paraId="73C9222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06302AB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00E4057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DCBB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32A3E4AB">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488334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现场图像采集设备</w:t>
            </w:r>
          </w:p>
        </w:tc>
        <w:tc>
          <w:tcPr>
            <w:tcW w:w="2940" w:type="dxa"/>
            <w:tcBorders>
              <w:tl2br w:val="nil"/>
              <w:tr2bl w:val="nil"/>
            </w:tcBorders>
            <w:shd w:val="clear" w:color="auto" w:fill="auto"/>
            <w:vAlign w:val="center"/>
          </w:tcPr>
          <w:p w14:paraId="0824561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车顶(外)摄像机等</w:t>
            </w:r>
          </w:p>
        </w:tc>
        <w:tc>
          <w:tcPr>
            <w:tcW w:w="870" w:type="dxa"/>
            <w:tcBorders>
              <w:tl2br w:val="nil"/>
              <w:tr2bl w:val="nil"/>
            </w:tcBorders>
            <w:shd w:val="clear" w:color="auto" w:fill="auto"/>
            <w:vAlign w:val="center"/>
          </w:tcPr>
          <w:p w14:paraId="75071FF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2D61693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0D0E6F2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693A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636" w:type="dxa"/>
            <w:vMerge w:val="continue"/>
            <w:tcBorders>
              <w:tl2br w:val="nil"/>
              <w:tr2bl w:val="nil"/>
            </w:tcBorders>
            <w:shd w:val="clear" w:color="auto" w:fill="auto"/>
            <w:vAlign w:val="center"/>
          </w:tcPr>
          <w:p w14:paraId="0C6D4E4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861040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气象采集设备</w:t>
            </w:r>
          </w:p>
        </w:tc>
        <w:tc>
          <w:tcPr>
            <w:tcW w:w="2940" w:type="dxa"/>
            <w:tcBorders>
              <w:tl2br w:val="nil"/>
              <w:tr2bl w:val="nil"/>
            </w:tcBorders>
            <w:shd w:val="clear" w:color="auto" w:fill="auto"/>
            <w:vAlign w:val="center"/>
          </w:tcPr>
          <w:p w14:paraId="1CE4ABF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小型气象站</w:t>
            </w:r>
          </w:p>
        </w:tc>
        <w:tc>
          <w:tcPr>
            <w:tcW w:w="870" w:type="dxa"/>
            <w:tcBorders>
              <w:tl2br w:val="nil"/>
              <w:tr2bl w:val="nil"/>
            </w:tcBorders>
            <w:shd w:val="clear" w:color="auto" w:fill="auto"/>
            <w:vAlign w:val="center"/>
          </w:tcPr>
          <w:p w14:paraId="0BA6867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0E8050C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BA6BC5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09C7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636" w:type="dxa"/>
            <w:vMerge w:val="continue"/>
            <w:tcBorders>
              <w:tl2br w:val="nil"/>
              <w:tr2bl w:val="nil"/>
            </w:tcBorders>
            <w:shd w:val="clear" w:color="auto" w:fill="auto"/>
            <w:vAlign w:val="center"/>
          </w:tcPr>
          <w:p w14:paraId="1AC236D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27BEE41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标准时钟</w:t>
            </w:r>
          </w:p>
        </w:tc>
        <w:tc>
          <w:tcPr>
            <w:tcW w:w="2940" w:type="dxa"/>
            <w:tcBorders>
              <w:tl2br w:val="nil"/>
              <w:tr2bl w:val="nil"/>
            </w:tcBorders>
            <w:shd w:val="clear" w:color="auto" w:fill="auto"/>
            <w:vAlign w:val="center"/>
          </w:tcPr>
          <w:p w14:paraId="61414E9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全球定位系统(GPS)时钟、显示屏</w:t>
            </w:r>
          </w:p>
        </w:tc>
        <w:tc>
          <w:tcPr>
            <w:tcW w:w="870" w:type="dxa"/>
            <w:tcBorders>
              <w:tl2br w:val="nil"/>
              <w:tr2bl w:val="nil"/>
            </w:tcBorders>
            <w:shd w:val="clear" w:color="auto" w:fill="auto"/>
            <w:vAlign w:val="center"/>
          </w:tcPr>
          <w:p w14:paraId="21703FC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A4BC87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1袋</w:t>
            </w:r>
          </w:p>
        </w:tc>
        <w:tc>
          <w:tcPr>
            <w:tcW w:w="885" w:type="dxa"/>
            <w:tcBorders>
              <w:tl2br w:val="nil"/>
              <w:tr2bl w:val="nil"/>
            </w:tcBorders>
            <w:shd w:val="clear" w:color="auto" w:fill="auto"/>
            <w:vAlign w:val="center"/>
          </w:tcPr>
          <w:p w14:paraId="7855DA1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1F0F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5D8B4287">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42842C7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综合显示屏及附件</w:t>
            </w:r>
          </w:p>
        </w:tc>
        <w:tc>
          <w:tcPr>
            <w:tcW w:w="2940" w:type="dxa"/>
            <w:tcBorders>
              <w:tl2br w:val="nil"/>
              <w:tr2bl w:val="nil"/>
            </w:tcBorders>
            <w:shd w:val="clear" w:color="auto" w:fill="auto"/>
            <w:vAlign w:val="center"/>
          </w:tcPr>
          <w:p w14:paraId="63AB32B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L.ED或LCD或投影机等</w:t>
            </w:r>
          </w:p>
        </w:tc>
        <w:tc>
          <w:tcPr>
            <w:tcW w:w="870" w:type="dxa"/>
            <w:tcBorders>
              <w:tl2br w:val="nil"/>
              <w:tr2bl w:val="nil"/>
            </w:tcBorders>
            <w:shd w:val="clear" w:color="auto" w:fill="auto"/>
            <w:vAlign w:val="center"/>
          </w:tcPr>
          <w:p w14:paraId="39C4792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4167D61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478DB1F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C383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333E995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038CF49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显示挖制设备</w:t>
            </w:r>
          </w:p>
        </w:tc>
        <w:tc>
          <w:tcPr>
            <w:tcW w:w="2940" w:type="dxa"/>
            <w:tcBorders>
              <w:tl2br w:val="nil"/>
              <w:tr2bl w:val="nil"/>
            </w:tcBorders>
            <w:shd w:val="clear" w:color="auto" w:fill="auto"/>
            <w:vAlign w:val="center"/>
          </w:tcPr>
          <w:p w14:paraId="518F62B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视音频矩阵切换器、视音频分配器、图像分割器</w:t>
            </w:r>
          </w:p>
        </w:tc>
        <w:tc>
          <w:tcPr>
            <w:tcW w:w="870" w:type="dxa"/>
            <w:tcBorders>
              <w:tl2br w:val="nil"/>
              <w:tr2bl w:val="nil"/>
            </w:tcBorders>
            <w:shd w:val="clear" w:color="auto" w:fill="auto"/>
            <w:vAlign w:val="center"/>
          </w:tcPr>
          <w:p w14:paraId="04CA48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5F5840F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57C0D85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5E62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636" w:type="dxa"/>
            <w:vMerge w:val="continue"/>
            <w:tcBorders>
              <w:tl2br w:val="nil"/>
              <w:tr2bl w:val="nil"/>
            </w:tcBorders>
            <w:shd w:val="clear" w:color="auto" w:fill="auto"/>
            <w:vAlign w:val="center"/>
          </w:tcPr>
          <w:p w14:paraId="33115B8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BF1641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视音存储设备</w:t>
            </w:r>
          </w:p>
        </w:tc>
        <w:tc>
          <w:tcPr>
            <w:tcW w:w="2940" w:type="dxa"/>
            <w:tcBorders>
              <w:tl2br w:val="nil"/>
              <w:tr2bl w:val="nil"/>
            </w:tcBorders>
            <w:shd w:val="clear" w:color="auto" w:fill="auto"/>
            <w:vAlign w:val="center"/>
          </w:tcPr>
          <w:p w14:paraId="3699D7F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硬盘录像机、录音录时设备</w:t>
            </w:r>
          </w:p>
        </w:tc>
        <w:tc>
          <w:tcPr>
            <w:tcW w:w="870" w:type="dxa"/>
            <w:tcBorders>
              <w:tl2br w:val="nil"/>
              <w:tr2bl w:val="nil"/>
            </w:tcBorders>
            <w:shd w:val="clear" w:color="auto" w:fill="auto"/>
            <w:vAlign w:val="center"/>
          </w:tcPr>
          <w:p w14:paraId="46FE0F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1BA9FCC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353836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18B2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636" w:type="dxa"/>
            <w:vMerge w:val="restart"/>
            <w:tcBorders>
              <w:tl2br w:val="nil"/>
              <w:tr2bl w:val="nil"/>
            </w:tcBorders>
            <w:shd w:val="clear" w:color="auto" w:fill="auto"/>
            <w:vAlign w:val="center"/>
          </w:tcPr>
          <w:p w14:paraId="38686DB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装载体</w:t>
            </w:r>
          </w:p>
        </w:tc>
        <w:tc>
          <w:tcPr>
            <w:tcW w:w="2310" w:type="dxa"/>
            <w:tcBorders>
              <w:tl2br w:val="nil"/>
              <w:tr2bl w:val="nil"/>
            </w:tcBorders>
            <w:shd w:val="clear" w:color="auto" w:fill="auto"/>
            <w:vAlign w:val="center"/>
          </w:tcPr>
          <w:p w14:paraId="1944C00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定制车厢</w:t>
            </w:r>
          </w:p>
        </w:tc>
        <w:tc>
          <w:tcPr>
            <w:tcW w:w="2940" w:type="dxa"/>
            <w:tcBorders>
              <w:tl2br w:val="nil"/>
              <w:tr2bl w:val="nil"/>
            </w:tcBorders>
            <w:shd w:val="clear" w:color="auto" w:fill="auto"/>
            <w:vAlign w:val="center"/>
          </w:tcPr>
          <w:p w14:paraId="7D884E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作战指挥室，通信挖制室、附属设备仓、附属卫生间、车顶平台、车梯等</w:t>
            </w:r>
          </w:p>
        </w:tc>
        <w:tc>
          <w:tcPr>
            <w:tcW w:w="870" w:type="dxa"/>
            <w:tcBorders>
              <w:tl2br w:val="nil"/>
              <w:tr2bl w:val="nil"/>
            </w:tcBorders>
            <w:shd w:val="clear" w:color="auto" w:fill="auto"/>
            <w:vAlign w:val="center"/>
          </w:tcPr>
          <w:p w14:paraId="71308D7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EAF7ED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5DA301D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E0A7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36" w:type="dxa"/>
            <w:vMerge w:val="continue"/>
            <w:tcBorders>
              <w:tl2br w:val="nil"/>
              <w:tr2bl w:val="nil"/>
            </w:tcBorders>
            <w:shd w:val="clear" w:color="auto" w:fill="auto"/>
            <w:vAlign w:val="center"/>
          </w:tcPr>
          <w:p w14:paraId="63824107">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70593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会议桌、椅</w:t>
            </w:r>
          </w:p>
        </w:tc>
        <w:tc>
          <w:tcPr>
            <w:tcW w:w="2940" w:type="dxa"/>
            <w:tcBorders>
              <w:tl2br w:val="nil"/>
              <w:tr2bl w:val="nil"/>
            </w:tcBorders>
            <w:shd w:val="clear" w:color="auto" w:fill="auto"/>
            <w:vAlign w:val="center"/>
          </w:tcPr>
          <w:p w14:paraId="4BF53C9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会议桌可电动或手动折叠</w:t>
            </w:r>
          </w:p>
        </w:tc>
        <w:tc>
          <w:tcPr>
            <w:tcW w:w="870" w:type="dxa"/>
            <w:tcBorders>
              <w:tl2br w:val="nil"/>
              <w:tr2bl w:val="nil"/>
            </w:tcBorders>
            <w:shd w:val="clear" w:color="auto" w:fill="auto"/>
            <w:vAlign w:val="center"/>
          </w:tcPr>
          <w:p w14:paraId="1A22936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3B7E67E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B6508A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98DF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636" w:type="dxa"/>
            <w:vMerge w:val="restart"/>
            <w:tcBorders>
              <w:tl2br w:val="nil"/>
              <w:tr2bl w:val="nil"/>
            </w:tcBorders>
            <w:shd w:val="clear" w:color="auto" w:fill="auto"/>
            <w:vAlign w:val="center"/>
          </w:tcPr>
          <w:p w14:paraId="235F1DD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装载体</w:t>
            </w:r>
          </w:p>
        </w:tc>
        <w:tc>
          <w:tcPr>
            <w:tcW w:w="2310" w:type="dxa"/>
            <w:tcBorders>
              <w:tl2br w:val="nil"/>
              <w:tr2bl w:val="nil"/>
            </w:tcBorders>
            <w:shd w:val="clear" w:color="auto" w:fill="auto"/>
            <w:vAlign w:val="center"/>
          </w:tcPr>
          <w:p w14:paraId="1309C01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现场指挥终端、通信机柜等</w:t>
            </w:r>
          </w:p>
        </w:tc>
        <w:tc>
          <w:tcPr>
            <w:tcW w:w="2940" w:type="dxa"/>
            <w:tcBorders>
              <w:tl2br w:val="nil"/>
              <w:tr2bl w:val="nil"/>
            </w:tcBorders>
            <w:shd w:val="clear" w:color="auto" w:fill="auto"/>
            <w:vAlign w:val="center"/>
          </w:tcPr>
          <w:p w14:paraId="781A0DA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含操作坐席、工作椅</w:t>
            </w:r>
          </w:p>
        </w:tc>
        <w:tc>
          <w:tcPr>
            <w:tcW w:w="870" w:type="dxa"/>
            <w:tcBorders>
              <w:tl2br w:val="nil"/>
              <w:tr2bl w:val="nil"/>
            </w:tcBorders>
            <w:shd w:val="clear" w:color="auto" w:fill="auto"/>
            <w:vAlign w:val="center"/>
          </w:tcPr>
          <w:p w14:paraId="1A8B032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204EB9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71D027A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A236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35AD7665">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5AA3C3A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储物柜</w:t>
            </w:r>
          </w:p>
        </w:tc>
        <w:tc>
          <w:tcPr>
            <w:tcW w:w="2940" w:type="dxa"/>
            <w:tcBorders>
              <w:tl2br w:val="nil"/>
              <w:tr2bl w:val="nil"/>
            </w:tcBorders>
            <w:shd w:val="clear" w:color="auto" w:fill="auto"/>
            <w:vAlign w:val="center"/>
          </w:tcPr>
          <w:p w14:paraId="5796AC8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根据实际需要配置</w:t>
            </w:r>
          </w:p>
        </w:tc>
        <w:tc>
          <w:tcPr>
            <w:tcW w:w="870" w:type="dxa"/>
            <w:tcBorders>
              <w:tl2br w:val="nil"/>
              <w:tr2bl w:val="nil"/>
            </w:tcBorders>
            <w:shd w:val="clear" w:color="auto" w:fill="auto"/>
            <w:vAlign w:val="center"/>
          </w:tcPr>
          <w:p w14:paraId="4A65610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2E47326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C65D82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2382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636" w:type="dxa"/>
            <w:vMerge w:val="continue"/>
            <w:tcBorders>
              <w:tl2br w:val="nil"/>
              <w:tr2bl w:val="nil"/>
            </w:tcBorders>
            <w:shd w:val="clear" w:color="auto" w:fill="auto"/>
            <w:vAlign w:val="center"/>
          </w:tcPr>
          <w:p w14:paraId="6C50F07D">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7826ECE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外接口面板仓和接门</w:t>
            </w:r>
          </w:p>
        </w:tc>
        <w:tc>
          <w:tcPr>
            <w:tcW w:w="2940" w:type="dxa"/>
            <w:tcBorders>
              <w:tl2br w:val="nil"/>
              <w:tr2bl w:val="nil"/>
            </w:tcBorders>
            <w:shd w:val="clear" w:color="auto" w:fill="auto"/>
            <w:vAlign w:val="center"/>
          </w:tcPr>
          <w:p w14:paraId="085A958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电源、网络、光纤、电话、视音频</w:t>
            </w:r>
          </w:p>
        </w:tc>
        <w:tc>
          <w:tcPr>
            <w:tcW w:w="870" w:type="dxa"/>
            <w:tcBorders>
              <w:tl2br w:val="nil"/>
              <w:tr2bl w:val="nil"/>
            </w:tcBorders>
            <w:shd w:val="clear" w:color="auto" w:fill="auto"/>
            <w:vAlign w:val="center"/>
          </w:tcPr>
          <w:p w14:paraId="16267C5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5D7DB0F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9FB8C0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5551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36" w:type="dxa"/>
            <w:vMerge w:val="continue"/>
            <w:tcBorders>
              <w:tl2br w:val="nil"/>
              <w:tr2bl w:val="nil"/>
            </w:tcBorders>
            <w:shd w:val="clear" w:color="auto" w:fill="auto"/>
            <w:vAlign w:val="center"/>
          </w:tcPr>
          <w:p w14:paraId="3EA23493">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6FC7B2E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升降杆</w:t>
            </w:r>
          </w:p>
        </w:tc>
        <w:tc>
          <w:tcPr>
            <w:tcW w:w="2940" w:type="dxa"/>
            <w:tcBorders>
              <w:tl2br w:val="nil"/>
              <w:tr2bl w:val="nil"/>
            </w:tcBorders>
            <w:shd w:val="clear" w:color="auto" w:fill="auto"/>
            <w:vAlign w:val="center"/>
          </w:tcPr>
          <w:p w14:paraId="5B2683E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电(气)动折叠(伸缩)式，可安装云台、摄像机、强光灯等</w:t>
            </w:r>
          </w:p>
        </w:tc>
        <w:tc>
          <w:tcPr>
            <w:tcW w:w="870" w:type="dxa"/>
            <w:tcBorders>
              <w:tl2br w:val="nil"/>
              <w:tr2bl w:val="nil"/>
            </w:tcBorders>
            <w:shd w:val="clear" w:color="auto" w:fill="auto"/>
            <w:vAlign w:val="center"/>
          </w:tcPr>
          <w:p w14:paraId="6F9E51A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27AEC09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61E594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66BA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636" w:type="dxa"/>
            <w:vMerge w:val="continue"/>
            <w:tcBorders>
              <w:tl2br w:val="nil"/>
              <w:tr2bl w:val="nil"/>
            </w:tcBorders>
            <w:shd w:val="clear" w:color="auto" w:fill="auto"/>
            <w:vAlign w:val="center"/>
          </w:tcPr>
          <w:p w14:paraId="2C20D5AB">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02B1CEE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电缆盘、盘架、线缆</w:t>
            </w:r>
          </w:p>
        </w:tc>
        <w:tc>
          <w:tcPr>
            <w:tcW w:w="2940" w:type="dxa"/>
            <w:tcBorders>
              <w:tl2br w:val="nil"/>
              <w:tr2bl w:val="nil"/>
            </w:tcBorders>
            <w:shd w:val="clear" w:color="auto" w:fill="auto"/>
            <w:vAlign w:val="center"/>
          </w:tcPr>
          <w:p w14:paraId="7A5B15D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电源、网络、电话、视音频等</w:t>
            </w:r>
          </w:p>
        </w:tc>
        <w:tc>
          <w:tcPr>
            <w:tcW w:w="870" w:type="dxa"/>
            <w:tcBorders>
              <w:tl2br w:val="nil"/>
              <w:tr2bl w:val="nil"/>
            </w:tcBorders>
            <w:shd w:val="clear" w:color="auto" w:fill="auto"/>
            <w:vAlign w:val="center"/>
          </w:tcPr>
          <w:p w14:paraId="13627DA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447A58D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24AEF14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2442E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4AAAEFDA">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AC06A9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综合布线</w:t>
            </w:r>
          </w:p>
        </w:tc>
        <w:tc>
          <w:tcPr>
            <w:tcW w:w="2940" w:type="dxa"/>
            <w:tcBorders>
              <w:tl2br w:val="nil"/>
              <w:tr2bl w:val="nil"/>
            </w:tcBorders>
            <w:shd w:val="clear" w:color="auto" w:fill="auto"/>
            <w:vAlign w:val="center"/>
          </w:tcPr>
          <w:p w14:paraId="62C702D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电源、网络、电话、视音频、照明、防雷接地等布线、多功能插座组</w:t>
            </w:r>
          </w:p>
        </w:tc>
        <w:tc>
          <w:tcPr>
            <w:tcW w:w="870" w:type="dxa"/>
            <w:tcBorders>
              <w:tl2br w:val="nil"/>
              <w:tr2bl w:val="nil"/>
            </w:tcBorders>
            <w:shd w:val="clear" w:color="auto" w:fill="auto"/>
            <w:vAlign w:val="center"/>
          </w:tcPr>
          <w:p w14:paraId="07C5E5D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4E0EAE1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2438708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00368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636" w:type="dxa"/>
            <w:vMerge w:val="continue"/>
            <w:tcBorders>
              <w:tl2br w:val="nil"/>
              <w:tr2bl w:val="nil"/>
            </w:tcBorders>
            <w:shd w:val="clear" w:color="auto" w:fill="auto"/>
            <w:vAlign w:val="center"/>
          </w:tcPr>
          <w:p w14:paraId="34EA176E">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391B21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行车设备</w:t>
            </w:r>
          </w:p>
        </w:tc>
        <w:tc>
          <w:tcPr>
            <w:tcW w:w="2940" w:type="dxa"/>
            <w:tcBorders>
              <w:tl2br w:val="nil"/>
              <w:tr2bl w:val="nil"/>
            </w:tcBorders>
            <w:shd w:val="clear" w:color="auto" w:fill="auto"/>
            <w:vAlign w:val="center"/>
          </w:tcPr>
          <w:p w14:paraId="576957F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车辆导航终端、例车后视器等</w:t>
            </w:r>
          </w:p>
        </w:tc>
        <w:tc>
          <w:tcPr>
            <w:tcW w:w="870" w:type="dxa"/>
            <w:tcBorders>
              <w:tl2br w:val="nil"/>
              <w:tr2bl w:val="nil"/>
            </w:tcBorders>
            <w:shd w:val="clear" w:color="auto" w:fill="auto"/>
            <w:vAlign w:val="center"/>
          </w:tcPr>
          <w:p w14:paraId="7F5FBEF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172E2B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1366E6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67818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45DC08C8">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2549BD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警示设备</w:t>
            </w:r>
          </w:p>
        </w:tc>
        <w:tc>
          <w:tcPr>
            <w:tcW w:w="2940" w:type="dxa"/>
            <w:tcBorders>
              <w:tl2br w:val="nil"/>
              <w:tr2bl w:val="nil"/>
            </w:tcBorders>
            <w:shd w:val="clear" w:color="auto" w:fill="auto"/>
            <w:vAlign w:val="center"/>
          </w:tcPr>
          <w:p w14:paraId="18E915A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警灯.警报器等</w:t>
            </w:r>
          </w:p>
        </w:tc>
        <w:tc>
          <w:tcPr>
            <w:tcW w:w="870" w:type="dxa"/>
            <w:tcBorders>
              <w:tl2br w:val="nil"/>
              <w:tr2bl w:val="nil"/>
            </w:tcBorders>
            <w:shd w:val="clear" w:color="auto" w:fill="auto"/>
            <w:vAlign w:val="center"/>
          </w:tcPr>
          <w:p w14:paraId="40F11EE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7D3C7A2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1428423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72907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5" w:hRule="atLeast"/>
        </w:trPr>
        <w:tc>
          <w:tcPr>
            <w:tcW w:w="636" w:type="dxa"/>
            <w:vMerge w:val="restart"/>
            <w:tcBorders>
              <w:tl2br w:val="nil"/>
              <w:tr2bl w:val="nil"/>
            </w:tcBorders>
            <w:shd w:val="clear" w:color="auto" w:fill="auto"/>
            <w:vAlign w:val="center"/>
          </w:tcPr>
          <w:p w14:paraId="7016A1D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保障设备</w:t>
            </w:r>
          </w:p>
        </w:tc>
        <w:tc>
          <w:tcPr>
            <w:tcW w:w="2310" w:type="dxa"/>
            <w:tcBorders>
              <w:tl2br w:val="nil"/>
              <w:tr2bl w:val="nil"/>
            </w:tcBorders>
            <w:shd w:val="clear" w:color="auto" w:fill="auto"/>
            <w:vAlign w:val="center"/>
          </w:tcPr>
          <w:p w14:paraId="2F4B409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供电设备</w:t>
            </w:r>
          </w:p>
        </w:tc>
        <w:tc>
          <w:tcPr>
            <w:tcW w:w="2940" w:type="dxa"/>
            <w:tcBorders>
              <w:tl2br w:val="nil"/>
              <w:tr2bl w:val="nil"/>
            </w:tcBorders>
            <w:shd w:val="clear" w:color="auto" w:fill="auto"/>
            <w:vAlign w:val="center"/>
          </w:tcPr>
          <w:p w14:paraId="74F8F2E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乍载发电机或取力发电机.20%裕.发电机静音及减震处理</w:t>
            </w:r>
          </w:p>
        </w:tc>
        <w:tc>
          <w:tcPr>
            <w:tcW w:w="870" w:type="dxa"/>
            <w:tcBorders>
              <w:tl2br w:val="nil"/>
              <w:tr2bl w:val="nil"/>
            </w:tcBorders>
            <w:shd w:val="clear" w:color="auto" w:fill="auto"/>
            <w:vAlign w:val="center"/>
          </w:tcPr>
          <w:p w14:paraId="0D8CA9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6840CC1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18E3B48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51B8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636" w:type="dxa"/>
            <w:vMerge w:val="continue"/>
            <w:tcBorders>
              <w:tl2br w:val="nil"/>
              <w:tr2bl w:val="nil"/>
            </w:tcBorders>
            <w:shd w:val="clear" w:color="auto" w:fill="auto"/>
            <w:vAlign w:val="center"/>
          </w:tcPr>
          <w:p w14:paraId="2BAFBF3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047C7D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配电盘柜</w:t>
            </w:r>
          </w:p>
        </w:tc>
        <w:tc>
          <w:tcPr>
            <w:tcW w:w="2940" w:type="dxa"/>
            <w:tcBorders>
              <w:tl2br w:val="nil"/>
              <w:tr2bl w:val="nil"/>
            </w:tcBorders>
            <w:shd w:val="clear" w:color="auto" w:fill="auto"/>
            <w:vAlign w:val="center"/>
          </w:tcPr>
          <w:p w14:paraId="2CCA970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配电控制.内外电源切换</w:t>
            </w:r>
          </w:p>
        </w:tc>
        <w:tc>
          <w:tcPr>
            <w:tcW w:w="870" w:type="dxa"/>
            <w:tcBorders>
              <w:tl2br w:val="nil"/>
              <w:tr2bl w:val="nil"/>
            </w:tcBorders>
            <w:shd w:val="clear" w:color="auto" w:fill="auto"/>
            <w:vAlign w:val="center"/>
          </w:tcPr>
          <w:p w14:paraId="73103D5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510EC22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E3AE97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D84B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0" w:hRule="atLeast"/>
        </w:trPr>
        <w:tc>
          <w:tcPr>
            <w:tcW w:w="636" w:type="dxa"/>
            <w:vMerge w:val="continue"/>
            <w:tcBorders>
              <w:tl2br w:val="nil"/>
              <w:tr2bl w:val="nil"/>
            </w:tcBorders>
            <w:shd w:val="clear" w:color="auto" w:fill="auto"/>
            <w:vAlign w:val="center"/>
          </w:tcPr>
          <w:p w14:paraId="3D06458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4A673A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隔离变压器</w:t>
            </w:r>
          </w:p>
        </w:tc>
        <w:tc>
          <w:tcPr>
            <w:tcW w:w="2940" w:type="dxa"/>
            <w:tcBorders>
              <w:tl2br w:val="nil"/>
              <w:tr2bl w:val="nil"/>
            </w:tcBorders>
            <w:shd w:val="clear" w:color="auto" w:fill="auto"/>
            <w:vAlign w:val="center"/>
          </w:tcPr>
          <w:p w14:paraId="70AFDA8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根据需要选定技术参数</w:t>
            </w:r>
          </w:p>
        </w:tc>
        <w:tc>
          <w:tcPr>
            <w:tcW w:w="870" w:type="dxa"/>
            <w:tcBorders>
              <w:tl2br w:val="nil"/>
              <w:tr2bl w:val="nil"/>
            </w:tcBorders>
            <w:shd w:val="clear" w:color="auto" w:fill="auto"/>
            <w:vAlign w:val="center"/>
          </w:tcPr>
          <w:p w14:paraId="255F7FD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5BB7BB8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32A34B1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0148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0" w:hRule="atLeast"/>
        </w:trPr>
        <w:tc>
          <w:tcPr>
            <w:tcW w:w="636" w:type="dxa"/>
            <w:vMerge w:val="continue"/>
            <w:tcBorders>
              <w:tl2br w:val="nil"/>
              <w:tr2bl w:val="nil"/>
            </w:tcBorders>
            <w:shd w:val="clear" w:color="auto" w:fill="auto"/>
            <w:vAlign w:val="center"/>
          </w:tcPr>
          <w:p w14:paraId="26ADCBD9">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7472047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不间断电源</w:t>
            </w:r>
          </w:p>
        </w:tc>
        <w:tc>
          <w:tcPr>
            <w:tcW w:w="2940" w:type="dxa"/>
            <w:tcBorders>
              <w:tl2br w:val="nil"/>
              <w:tr2bl w:val="nil"/>
            </w:tcBorders>
            <w:shd w:val="clear" w:color="auto" w:fill="auto"/>
            <w:vAlign w:val="center"/>
          </w:tcPr>
          <w:p w14:paraId="55234C9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支持30min</w:t>
            </w:r>
          </w:p>
        </w:tc>
        <w:tc>
          <w:tcPr>
            <w:tcW w:w="870" w:type="dxa"/>
            <w:tcBorders>
              <w:tl2br w:val="nil"/>
              <w:tr2bl w:val="nil"/>
            </w:tcBorders>
            <w:shd w:val="clear" w:color="auto" w:fill="auto"/>
            <w:vAlign w:val="center"/>
          </w:tcPr>
          <w:p w14:paraId="463ED9C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7436AB9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7060E3E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5B13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 w:hRule="atLeast"/>
        </w:trPr>
        <w:tc>
          <w:tcPr>
            <w:tcW w:w="636" w:type="dxa"/>
            <w:vMerge w:val="continue"/>
            <w:tcBorders>
              <w:tl2br w:val="nil"/>
              <w:tr2bl w:val="nil"/>
            </w:tcBorders>
            <w:shd w:val="clear" w:color="auto" w:fill="auto"/>
            <w:vAlign w:val="center"/>
          </w:tcPr>
          <w:p w14:paraId="3F7808D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7AF789E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驻车空调</w:t>
            </w:r>
          </w:p>
        </w:tc>
        <w:tc>
          <w:tcPr>
            <w:tcW w:w="2940" w:type="dxa"/>
            <w:tcBorders>
              <w:tl2br w:val="nil"/>
              <w:tr2bl w:val="nil"/>
            </w:tcBorders>
            <w:shd w:val="clear" w:color="auto" w:fill="auto"/>
            <w:vAlign w:val="center"/>
          </w:tcPr>
          <w:p w14:paraId="05732BE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驻车制冷、制热专用空调</w:t>
            </w:r>
          </w:p>
        </w:tc>
        <w:tc>
          <w:tcPr>
            <w:tcW w:w="870" w:type="dxa"/>
            <w:tcBorders>
              <w:tl2br w:val="nil"/>
              <w:tr2bl w:val="nil"/>
            </w:tcBorders>
            <w:shd w:val="clear" w:color="auto" w:fill="auto"/>
            <w:vAlign w:val="center"/>
          </w:tcPr>
          <w:p w14:paraId="2E69136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c>
          <w:tcPr>
            <w:tcW w:w="885" w:type="dxa"/>
            <w:tcBorders>
              <w:tl2br w:val="nil"/>
              <w:tr2bl w:val="nil"/>
            </w:tcBorders>
            <w:shd w:val="clear" w:color="auto" w:fill="auto"/>
            <w:vAlign w:val="center"/>
          </w:tcPr>
          <w:p w14:paraId="101AAE1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6A946C8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C7A0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1C4BC156">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2144C72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车内照明</w:t>
            </w:r>
          </w:p>
        </w:tc>
        <w:tc>
          <w:tcPr>
            <w:tcW w:w="2940" w:type="dxa"/>
            <w:tcBorders>
              <w:tl2br w:val="nil"/>
              <w:tr2bl w:val="nil"/>
            </w:tcBorders>
            <w:shd w:val="clear" w:color="auto" w:fill="auto"/>
            <w:vAlign w:val="center"/>
          </w:tcPr>
          <w:p w14:paraId="6697EA0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各仓室、台面照明</w:t>
            </w:r>
          </w:p>
        </w:tc>
        <w:tc>
          <w:tcPr>
            <w:tcW w:w="870" w:type="dxa"/>
            <w:tcBorders>
              <w:tl2br w:val="nil"/>
              <w:tr2bl w:val="nil"/>
            </w:tcBorders>
            <w:shd w:val="clear" w:color="auto" w:fill="auto"/>
            <w:vAlign w:val="center"/>
          </w:tcPr>
          <w:p w14:paraId="6CF9A2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c>
          <w:tcPr>
            <w:tcW w:w="885" w:type="dxa"/>
            <w:tcBorders>
              <w:tl2br w:val="nil"/>
              <w:tr2bl w:val="nil"/>
            </w:tcBorders>
            <w:shd w:val="clear" w:color="auto" w:fill="auto"/>
            <w:vAlign w:val="center"/>
          </w:tcPr>
          <w:p w14:paraId="3FC9A2B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3573F49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DEE0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 w:hRule="atLeast"/>
        </w:trPr>
        <w:tc>
          <w:tcPr>
            <w:tcW w:w="636" w:type="dxa"/>
            <w:vMerge w:val="continue"/>
            <w:tcBorders>
              <w:tl2br w:val="nil"/>
              <w:tr2bl w:val="nil"/>
            </w:tcBorders>
            <w:shd w:val="clear" w:color="auto" w:fill="auto"/>
            <w:vAlign w:val="center"/>
          </w:tcPr>
          <w:p w14:paraId="306AE71C">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1030F6C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车外照明</w:t>
            </w:r>
          </w:p>
        </w:tc>
        <w:tc>
          <w:tcPr>
            <w:tcW w:w="2940" w:type="dxa"/>
            <w:tcBorders>
              <w:tl2br w:val="nil"/>
              <w:tr2bl w:val="nil"/>
            </w:tcBorders>
            <w:shd w:val="clear" w:color="auto" w:fill="auto"/>
            <w:vAlign w:val="center"/>
          </w:tcPr>
          <w:p w14:paraId="4178602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车外环境照明、强光照明</w:t>
            </w:r>
          </w:p>
        </w:tc>
        <w:tc>
          <w:tcPr>
            <w:tcW w:w="870" w:type="dxa"/>
            <w:tcBorders>
              <w:tl2br w:val="nil"/>
              <w:tr2bl w:val="nil"/>
            </w:tcBorders>
            <w:shd w:val="clear" w:color="auto" w:fill="auto"/>
            <w:vAlign w:val="center"/>
          </w:tcPr>
          <w:p w14:paraId="420D778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19B0760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21ADA70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672E5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trPr>
        <w:tc>
          <w:tcPr>
            <w:tcW w:w="636" w:type="dxa"/>
            <w:vMerge w:val="continue"/>
            <w:tcBorders>
              <w:tl2br w:val="nil"/>
              <w:tr2bl w:val="nil"/>
            </w:tcBorders>
            <w:shd w:val="clear" w:color="auto" w:fill="auto"/>
            <w:vAlign w:val="center"/>
          </w:tcPr>
          <w:p w14:paraId="509E5713">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657F56E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卫生问设备</w:t>
            </w:r>
          </w:p>
        </w:tc>
        <w:tc>
          <w:tcPr>
            <w:tcW w:w="2940" w:type="dxa"/>
            <w:tcBorders>
              <w:tl2br w:val="nil"/>
              <w:tr2bl w:val="nil"/>
            </w:tcBorders>
            <w:shd w:val="clear" w:color="auto" w:fill="auto"/>
            <w:vAlign w:val="center"/>
          </w:tcPr>
          <w:p w14:paraId="6134F3E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洗手池、坐(蹲)便器、淋浴器、清/污水箱</w:t>
            </w:r>
          </w:p>
        </w:tc>
        <w:tc>
          <w:tcPr>
            <w:tcW w:w="870" w:type="dxa"/>
            <w:tcBorders>
              <w:tl2br w:val="nil"/>
              <w:tr2bl w:val="nil"/>
            </w:tcBorders>
            <w:shd w:val="clear" w:color="auto" w:fill="auto"/>
            <w:vAlign w:val="center"/>
          </w:tcPr>
          <w:p w14:paraId="477E53B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545E690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44F0DB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74798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780592A4">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08D7989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饮用水设备</w:t>
            </w:r>
          </w:p>
        </w:tc>
        <w:tc>
          <w:tcPr>
            <w:tcW w:w="2940" w:type="dxa"/>
            <w:tcBorders>
              <w:tl2br w:val="nil"/>
              <w:tr2bl w:val="nil"/>
            </w:tcBorders>
            <w:shd w:val="clear" w:color="auto" w:fill="auto"/>
            <w:vAlign w:val="center"/>
          </w:tcPr>
          <w:p w14:paraId="52067C6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车载饮水机</w:t>
            </w:r>
          </w:p>
        </w:tc>
        <w:tc>
          <w:tcPr>
            <w:tcW w:w="870" w:type="dxa"/>
            <w:tcBorders>
              <w:tl2br w:val="nil"/>
              <w:tr2bl w:val="nil"/>
            </w:tcBorders>
            <w:shd w:val="clear" w:color="auto" w:fill="auto"/>
            <w:vAlign w:val="center"/>
          </w:tcPr>
          <w:p w14:paraId="5DDF4C3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5A7AC64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33162AE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3BF5A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7630ABEE">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4440BB9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食品加热设备</w:t>
            </w:r>
          </w:p>
        </w:tc>
        <w:tc>
          <w:tcPr>
            <w:tcW w:w="2940" w:type="dxa"/>
            <w:tcBorders>
              <w:tl2br w:val="nil"/>
              <w:tr2bl w:val="nil"/>
            </w:tcBorders>
            <w:shd w:val="clear" w:color="auto" w:fill="auto"/>
            <w:vAlign w:val="center"/>
          </w:tcPr>
          <w:p w14:paraId="0268E8D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车载微波炉</w:t>
            </w:r>
          </w:p>
        </w:tc>
        <w:tc>
          <w:tcPr>
            <w:tcW w:w="870" w:type="dxa"/>
            <w:tcBorders>
              <w:tl2br w:val="nil"/>
              <w:tr2bl w:val="nil"/>
            </w:tcBorders>
            <w:shd w:val="clear" w:color="auto" w:fill="auto"/>
            <w:vAlign w:val="center"/>
          </w:tcPr>
          <w:p w14:paraId="0DB881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7A577FB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09CA965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r w14:paraId="10871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636" w:type="dxa"/>
            <w:vMerge w:val="continue"/>
            <w:tcBorders>
              <w:tl2br w:val="nil"/>
              <w:tr2bl w:val="nil"/>
            </w:tcBorders>
            <w:shd w:val="clear" w:color="auto" w:fill="auto"/>
            <w:vAlign w:val="center"/>
          </w:tcPr>
          <w:p w14:paraId="5AEFDC05">
            <w:pPr>
              <w:widowControl/>
              <w:ind w:firstLine="640" w:firstLineChars="200"/>
              <w:jc w:val="center"/>
              <w:textAlignment w:val="center"/>
              <w:rPr>
                <w:rFonts w:ascii="仿宋" w:hAnsi="仿宋" w:eastAsia="仿宋" w:cs="微软雅黑"/>
                <w:sz w:val="32"/>
                <w:szCs w:val="32"/>
              </w:rPr>
            </w:pPr>
          </w:p>
        </w:tc>
        <w:tc>
          <w:tcPr>
            <w:tcW w:w="2310" w:type="dxa"/>
            <w:tcBorders>
              <w:tl2br w:val="nil"/>
              <w:tr2bl w:val="nil"/>
            </w:tcBorders>
            <w:shd w:val="clear" w:color="auto" w:fill="auto"/>
            <w:vAlign w:val="center"/>
          </w:tcPr>
          <w:p w14:paraId="3ED8891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食品冷藏设备</w:t>
            </w:r>
          </w:p>
        </w:tc>
        <w:tc>
          <w:tcPr>
            <w:tcW w:w="2940" w:type="dxa"/>
            <w:tcBorders>
              <w:tl2br w:val="nil"/>
              <w:tr2bl w:val="nil"/>
            </w:tcBorders>
            <w:shd w:val="clear" w:color="auto" w:fill="auto"/>
            <w:vAlign w:val="center"/>
          </w:tcPr>
          <w:p w14:paraId="141089C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车载专用冰箱</w:t>
            </w:r>
          </w:p>
        </w:tc>
        <w:tc>
          <w:tcPr>
            <w:tcW w:w="870" w:type="dxa"/>
            <w:tcBorders>
              <w:tl2br w:val="nil"/>
              <w:tr2bl w:val="nil"/>
            </w:tcBorders>
            <w:shd w:val="clear" w:color="auto" w:fill="auto"/>
            <w:vAlign w:val="center"/>
          </w:tcPr>
          <w:p w14:paraId="59818CC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5A01813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c>
          <w:tcPr>
            <w:tcW w:w="885" w:type="dxa"/>
            <w:tcBorders>
              <w:tl2br w:val="nil"/>
              <w:tr2bl w:val="nil"/>
            </w:tcBorders>
            <w:shd w:val="clear" w:color="auto" w:fill="auto"/>
            <w:vAlign w:val="center"/>
          </w:tcPr>
          <w:p w14:paraId="06C6B7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w:t>
            </w:r>
          </w:p>
        </w:tc>
      </w:tr>
    </w:tbl>
    <w:p w14:paraId="29931CC2">
      <w:pPr>
        <w:widowControl/>
        <w:spacing w:line="360" w:lineRule="auto"/>
        <w:ind w:firstLine="640" w:firstLineChars="200"/>
        <w:jc w:val="left"/>
        <w:textAlignment w:val="center"/>
        <w:rPr>
          <w:rFonts w:ascii="仿宋" w:hAnsi="仿宋" w:eastAsia="仿宋" w:cs="微软雅黑"/>
          <w:sz w:val="32"/>
          <w:szCs w:val="32"/>
        </w:rPr>
      </w:pPr>
      <w:r>
        <w:rPr>
          <w:rFonts w:hint="eastAsia" w:ascii="仿宋" w:hAnsi="仿宋" w:eastAsia="仿宋" w:cs="微软雅黑"/>
          <w:sz w:val="32"/>
          <w:szCs w:val="32"/>
        </w:rPr>
        <w:t>注：1省（自治区）、直辖市、省会市及国家计划单列市应按Ⅰ类标准配置；地区、地级市应按Ⅱ类标准配置；县级市应按Ⅲ类标准配置；</w:t>
      </w:r>
    </w:p>
    <w:p w14:paraId="0BC30EA7">
      <w:pPr>
        <w:widowControl/>
        <w:spacing w:line="360" w:lineRule="auto"/>
        <w:ind w:firstLine="640" w:firstLineChars="200"/>
        <w:jc w:val="left"/>
        <w:textAlignment w:val="center"/>
        <w:rPr>
          <w:rFonts w:ascii="仿宋" w:hAnsi="仿宋" w:eastAsia="仿宋" w:cs="微软雅黑"/>
          <w:sz w:val="32"/>
          <w:szCs w:val="32"/>
        </w:rPr>
      </w:pPr>
      <w:r>
        <w:rPr>
          <w:rFonts w:hint="eastAsia" w:ascii="仿宋" w:hAnsi="仿宋" w:eastAsia="仿宋" w:cs="微软雅黑"/>
          <w:sz w:val="32"/>
          <w:szCs w:val="32"/>
        </w:rPr>
        <w:t>2“配置”栏内标“选配”的表示可根据有关规定或实际需求选择配置。</w:t>
      </w:r>
    </w:p>
    <w:p w14:paraId="5515DDC8">
      <w:pPr>
        <w:widowControl/>
        <w:spacing w:line="360" w:lineRule="auto"/>
        <w:ind w:firstLine="420" w:firstLineChars="200"/>
        <w:jc w:val="left"/>
        <w:textAlignment w:val="center"/>
        <w:rPr>
          <w:rFonts w:ascii="微软雅黑" w:hAnsi="微软雅黑" w:eastAsia="微软雅黑" w:cs="微软雅黑"/>
          <w:szCs w:val="21"/>
        </w:rPr>
      </w:pPr>
    </w:p>
    <w:p w14:paraId="42EA1593">
      <w:pPr>
        <w:widowControl/>
        <w:spacing w:line="360" w:lineRule="auto"/>
        <w:ind w:firstLine="420" w:firstLineChars="200"/>
        <w:jc w:val="left"/>
        <w:rPr>
          <w:rFonts w:ascii="宋体" w:hAnsi="宋体" w:eastAsia="宋体" w:cs="宋体"/>
          <w:sz w:val="31"/>
          <w:szCs w:val="31"/>
        </w:rPr>
      </w:pPr>
      <w:r>
        <w:rPr>
          <w:rFonts w:ascii="Calibri" w:hAnsi="Calibri" w:eastAsia="宋体" w:cs="Times New Roman"/>
          <w:szCs w:val="22"/>
        </w:rPr>
        <w:br w:type="page"/>
      </w:r>
    </w:p>
    <w:p w14:paraId="294A9307">
      <w:pPr>
        <w:keepNext/>
        <w:keepLines/>
        <w:widowControl w:val="0"/>
        <w:spacing w:before="260" w:after="260" w:line="360" w:lineRule="auto"/>
        <w:ind w:firstLine="643" w:firstLineChars="200"/>
        <w:jc w:val="center"/>
        <w:outlineLvl w:val="2"/>
        <w:rPr>
          <w:rFonts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附表10</w:t>
      </w:r>
      <w:r>
        <w:rPr>
          <w:rFonts w:ascii="仿宋" w:hAnsi="仿宋" w:eastAsia="仿宋" w:cs="Times New Roman"/>
          <w:b/>
          <w:bCs/>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消防站系统设备</w:t>
      </w:r>
    </w:p>
    <w:tbl>
      <w:tblPr>
        <w:tblStyle w:val="2"/>
        <w:tblW w:w="860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56"/>
        <w:gridCol w:w="2421"/>
        <w:gridCol w:w="4193"/>
        <w:gridCol w:w="1031"/>
      </w:tblGrid>
      <w:tr w14:paraId="6C9A9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711" w:type="dxa"/>
            <w:tcBorders>
              <w:tl2br w:val="nil"/>
              <w:tr2bl w:val="nil"/>
            </w:tcBorders>
            <w:shd w:val="clear" w:color="auto" w:fill="auto"/>
            <w:vAlign w:val="center"/>
          </w:tcPr>
          <w:p w14:paraId="2CF739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序号</w:t>
            </w:r>
          </w:p>
        </w:tc>
        <w:tc>
          <w:tcPr>
            <w:tcW w:w="2490" w:type="dxa"/>
            <w:tcBorders>
              <w:tl2br w:val="nil"/>
              <w:tr2bl w:val="nil"/>
            </w:tcBorders>
            <w:shd w:val="clear" w:color="auto" w:fill="auto"/>
            <w:vAlign w:val="center"/>
          </w:tcPr>
          <w:p w14:paraId="235B3D1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设备名称</w:t>
            </w:r>
          </w:p>
        </w:tc>
        <w:tc>
          <w:tcPr>
            <w:tcW w:w="4365" w:type="dxa"/>
            <w:tcBorders>
              <w:tl2br w:val="nil"/>
              <w:tr2bl w:val="nil"/>
            </w:tcBorders>
            <w:shd w:val="clear" w:color="auto" w:fill="auto"/>
            <w:vAlign w:val="center"/>
          </w:tcPr>
          <w:p w14:paraId="7E42643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描述</w:t>
            </w:r>
          </w:p>
        </w:tc>
        <w:tc>
          <w:tcPr>
            <w:tcW w:w="1035" w:type="dxa"/>
            <w:tcBorders>
              <w:tl2br w:val="nil"/>
              <w:tr2bl w:val="nil"/>
            </w:tcBorders>
            <w:shd w:val="clear" w:color="auto" w:fill="auto"/>
            <w:vAlign w:val="center"/>
          </w:tcPr>
          <w:p w14:paraId="540C07F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配置</w:t>
            </w:r>
          </w:p>
        </w:tc>
      </w:tr>
      <w:tr w14:paraId="4C02C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711" w:type="dxa"/>
            <w:tcBorders>
              <w:tl2br w:val="nil"/>
              <w:tr2bl w:val="nil"/>
            </w:tcBorders>
            <w:shd w:val="clear" w:color="auto" w:fill="auto"/>
            <w:vAlign w:val="center"/>
          </w:tcPr>
          <w:p w14:paraId="024D22C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w:t>
            </w:r>
          </w:p>
        </w:tc>
        <w:tc>
          <w:tcPr>
            <w:tcW w:w="2490" w:type="dxa"/>
            <w:tcBorders>
              <w:tl2br w:val="nil"/>
              <w:tr2bl w:val="nil"/>
            </w:tcBorders>
            <w:shd w:val="clear" w:color="auto" w:fill="auto"/>
            <w:vAlign w:val="center"/>
          </w:tcPr>
          <w:p w14:paraId="643BB74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消防站火警终端</w:t>
            </w:r>
          </w:p>
        </w:tc>
        <w:tc>
          <w:tcPr>
            <w:tcW w:w="4365" w:type="dxa"/>
            <w:tcBorders>
              <w:tl2br w:val="nil"/>
              <w:tr2bl w:val="nil"/>
            </w:tcBorders>
            <w:shd w:val="clear" w:color="auto" w:fill="auto"/>
            <w:vAlign w:val="center"/>
          </w:tcPr>
          <w:p w14:paraId="61F4201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接收火警信息和调度指挥指令、情报信息管理</w:t>
            </w:r>
          </w:p>
        </w:tc>
        <w:tc>
          <w:tcPr>
            <w:tcW w:w="1035" w:type="dxa"/>
            <w:tcBorders>
              <w:tl2br w:val="nil"/>
              <w:tr2bl w:val="nil"/>
            </w:tcBorders>
            <w:shd w:val="clear" w:color="auto" w:fill="auto"/>
            <w:vAlign w:val="center"/>
          </w:tcPr>
          <w:p w14:paraId="6D7F699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5F8F2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711" w:type="dxa"/>
            <w:tcBorders>
              <w:tl2br w:val="nil"/>
              <w:tr2bl w:val="nil"/>
            </w:tcBorders>
            <w:shd w:val="clear" w:color="auto" w:fill="auto"/>
            <w:vAlign w:val="center"/>
          </w:tcPr>
          <w:p w14:paraId="2288F2C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w:t>
            </w:r>
          </w:p>
        </w:tc>
        <w:tc>
          <w:tcPr>
            <w:tcW w:w="2490" w:type="dxa"/>
            <w:tcBorders>
              <w:tl2br w:val="nil"/>
              <w:tr2bl w:val="nil"/>
            </w:tcBorders>
            <w:shd w:val="clear" w:color="auto" w:fill="auto"/>
            <w:vAlign w:val="center"/>
          </w:tcPr>
          <w:p w14:paraId="7AD6B7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电话机</w:t>
            </w:r>
          </w:p>
        </w:tc>
        <w:tc>
          <w:tcPr>
            <w:tcW w:w="4365" w:type="dxa"/>
            <w:tcBorders>
              <w:tl2br w:val="nil"/>
              <w:tr2bl w:val="nil"/>
            </w:tcBorders>
            <w:shd w:val="clear" w:color="auto" w:fill="auto"/>
            <w:vAlign w:val="center"/>
          </w:tcPr>
          <w:p w14:paraId="1A384F41">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接收火警和调度指挥指令语音通信</w:t>
            </w:r>
          </w:p>
        </w:tc>
        <w:tc>
          <w:tcPr>
            <w:tcW w:w="1035" w:type="dxa"/>
            <w:tcBorders>
              <w:tl2br w:val="nil"/>
              <w:tr2bl w:val="nil"/>
            </w:tcBorders>
            <w:shd w:val="clear" w:color="auto" w:fill="auto"/>
            <w:vAlign w:val="center"/>
          </w:tcPr>
          <w:p w14:paraId="7D451DA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w:t>
            </w:r>
          </w:p>
        </w:tc>
      </w:tr>
      <w:tr w14:paraId="4FE0B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711" w:type="dxa"/>
            <w:tcBorders>
              <w:tl2br w:val="nil"/>
              <w:tr2bl w:val="nil"/>
            </w:tcBorders>
            <w:shd w:val="clear" w:color="auto" w:fill="auto"/>
            <w:vAlign w:val="center"/>
          </w:tcPr>
          <w:p w14:paraId="11444B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3</w:t>
            </w:r>
          </w:p>
        </w:tc>
        <w:tc>
          <w:tcPr>
            <w:tcW w:w="2490" w:type="dxa"/>
            <w:tcBorders>
              <w:tl2br w:val="nil"/>
              <w:tr2bl w:val="nil"/>
            </w:tcBorders>
            <w:shd w:val="clear" w:color="auto" w:fill="auto"/>
            <w:vAlign w:val="center"/>
          </w:tcPr>
          <w:p w14:paraId="040AF6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打印、传真机</w:t>
            </w:r>
          </w:p>
        </w:tc>
        <w:tc>
          <w:tcPr>
            <w:tcW w:w="4365" w:type="dxa"/>
            <w:tcBorders>
              <w:tl2br w:val="nil"/>
              <w:tr2bl w:val="nil"/>
            </w:tcBorders>
            <w:shd w:val="clear" w:color="auto" w:fill="auto"/>
            <w:vAlign w:val="center"/>
          </w:tcPr>
          <w:p w14:paraId="33A3ACB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打印出动指令、收发传真</w:t>
            </w:r>
          </w:p>
        </w:tc>
        <w:tc>
          <w:tcPr>
            <w:tcW w:w="1035" w:type="dxa"/>
            <w:tcBorders>
              <w:tl2br w:val="nil"/>
              <w:tr2bl w:val="nil"/>
            </w:tcBorders>
            <w:shd w:val="clear" w:color="auto" w:fill="auto"/>
            <w:vAlign w:val="center"/>
          </w:tcPr>
          <w:p w14:paraId="2926C85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67BAE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711" w:type="dxa"/>
            <w:tcBorders>
              <w:tl2br w:val="nil"/>
              <w:tr2bl w:val="nil"/>
            </w:tcBorders>
            <w:shd w:val="clear" w:color="auto" w:fill="auto"/>
            <w:vAlign w:val="center"/>
          </w:tcPr>
          <w:p w14:paraId="79FB24E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4</w:t>
            </w:r>
          </w:p>
        </w:tc>
        <w:tc>
          <w:tcPr>
            <w:tcW w:w="2490" w:type="dxa"/>
            <w:tcBorders>
              <w:tl2br w:val="nil"/>
              <w:tr2bl w:val="nil"/>
            </w:tcBorders>
            <w:shd w:val="clear" w:color="auto" w:fill="auto"/>
            <w:vAlign w:val="center"/>
          </w:tcPr>
          <w:p w14:paraId="32C3AC4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无线一级网固定电台</w:t>
            </w:r>
          </w:p>
        </w:tc>
        <w:tc>
          <w:tcPr>
            <w:tcW w:w="4365" w:type="dxa"/>
            <w:tcBorders>
              <w:tl2br w:val="nil"/>
              <w:tr2bl w:val="nil"/>
            </w:tcBorders>
            <w:shd w:val="clear" w:color="auto" w:fill="auto"/>
            <w:vAlign w:val="center"/>
          </w:tcPr>
          <w:p w14:paraId="17B4EB1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调度指挥语音通信</w:t>
            </w:r>
          </w:p>
        </w:tc>
        <w:tc>
          <w:tcPr>
            <w:tcW w:w="1035" w:type="dxa"/>
            <w:tcBorders>
              <w:tl2br w:val="nil"/>
              <w:tr2bl w:val="nil"/>
            </w:tcBorders>
            <w:shd w:val="clear" w:color="auto" w:fill="auto"/>
            <w:vAlign w:val="center"/>
          </w:tcPr>
          <w:p w14:paraId="12ABE69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05F09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711" w:type="dxa"/>
            <w:tcBorders>
              <w:tl2br w:val="nil"/>
              <w:tr2bl w:val="nil"/>
            </w:tcBorders>
            <w:shd w:val="clear" w:color="auto" w:fill="auto"/>
            <w:vAlign w:val="center"/>
          </w:tcPr>
          <w:p w14:paraId="086DE46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5</w:t>
            </w:r>
          </w:p>
        </w:tc>
        <w:tc>
          <w:tcPr>
            <w:tcW w:w="2490" w:type="dxa"/>
            <w:tcBorders>
              <w:tl2br w:val="nil"/>
              <w:tr2bl w:val="nil"/>
            </w:tcBorders>
            <w:shd w:val="clear" w:color="auto" w:fill="auto"/>
            <w:vAlign w:val="center"/>
          </w:tcPr>
          <w:p w14:paraId="7AE1145E">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无线一级网车载台</w:t>
            </w:r>
          </w:p>
        </w:tc>
        <w:tc>
          <w:tcPr>
            <w:tcW w:w="4365" w:type="dxa"/>
            <w:tcBorders>
              <w:tl2br w:val="nil"/>
              <w:tr2bl w:val="nil"/>
            </w:tcBorders>
            <w:shd w:val="clear" w:color="auto" w:fill="auto"/>
            <w:vAlign w:val="center"/>
          </w:tcPr>
          <w:p w14:paraId="27D7542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现场消防车与指挥中心语音通信</w:t>
            </w:r>
          </w:p>
        </w:tc>
        <w:tc>
          <w:tcPr>
            <w:tcW w:w="1035" w:type="dxa"/>
            <w:tcBorders>
              <w:tl2br w:val="nil"/>
              <w:tr2bl w:val="nil"/>
            </w:tcBorders>
            <w:shd w:val="clear" w:color="auto" w:fill="auto"/>
            <w:vAlign w:val="center"/>
          </w:tcPr>
          <w:p w14:paraId="0AC36B1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1部/车</w:t>
            </w:r>
          </w:p>
        </w:tc>
      </w:tr>
      <w:tr w14:paraId="54674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711" w:type="dxa"/>
            <w:tcBorders>
              <w:tl2br w:val="nil"/>
              <w:tr2bl w:val="nil"/>
            </w:tcBorders>
            <w:shd w:val="clear" w:color="auto" w:fill="auto"/>
            <w:vAlign w:val="center"/>
          </w:tcPr>
          <w:p w14:paraId="7A684E8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6</w:t>
            </w:r>
          </w:p>
        </w:tc>
        <w:tc>
          <w:tcPr>
            <w:tcW w:w="2490" w:type="dxa"/>
            <w:tcBorders>
              <w:tl2br w:val="nil"/>
              <w:tr2bl w:val="nil"/>
            </w:tcBorders>
            <w:shd w:val="clear" w:color="auto" w:fill="auto"/>
            <w:vAlign w:val="center"/>
          </w:tcPr>
          <w:p w14:paraId="0E99748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无线二级网手持台</w:t>
            </w:r>
          </w:p>
        </w:tc>
        <w:tc>
          <w:tcPr>
            <w:tcW w:w="4365" w:type="dxa"/>
            <w:tcBorders>
              <w:tl2br w:val="nil"/>
              <w:tr2bl w:val="nil"/>
            </w:tcBorders>
            <w:shd w:val="clear" w:color="auto" w:fill="auto"/>
            <w:vAlign w:val="center"/>
          </w:tcPr>
          <w:p w14:paraId="3019011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现场消防指挥员语音通信</w:t>
            </w:r>
          </w:p>
        </w:tc>
        <w:tc>
          <w:tcPr>
            <w:tcW w:w="1035" w:type="dxa"/>
            <w:tcBorders>
              <w:tl2br w:val="nil"/>
              <w:tr2bl w:val="nil"/>
            </w:tcBorders>
            <w:shd w:val="clear" w:color="auto" w:fill="auto"/>
            <w:vAlign w:val="center"/>
          </w:tcPr>
          <w:p w14:paraId="4A4BAE3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≥2部</w:t>
            </w:r>
          </w:p>
        </w:tc>
      </w:tr>
      <w:tr w14:paraId="5C177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711" w:type="dxa"/>
            <w:tcBorders>
              <w:tl2br w:val="nil"/>
              <w:tr2bl w:val="nil"/>
            </w:tcBorders>
            <w:shd w:val="clear" w:color="auto" w:fill="auto"/>
            <w:vAlign w:val="center"/>
          </w:tcPr>
          <w:p w14:paraId="19E205C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7</w:t>
            </w:r>
          </w:p>
        </w:tc>
        <w:tc>
          <w:tcPr>
            <w:tcW w:w="2490" w:type="dxa"/>
            <w:tcBorders>
              <w:tl2br w:val="nil"/>
              <w:tr2bl w:val="nil"/>
            </w:tcBorders>
            <w:shd w:val="clear" w:color="auto" w:fill="auto"/>
            <w:vAlign w:val="center"/>
          </w:tcPr>
          <w:p w14:paraId="0F05972A">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无线二级网手持台</w:t>
            </w:r>
          </w:p>
        </w:tc>
        <w:tc>
          <w:tcPr>
            <w:tcW w:w="4365" w:type="dxa"/>
            <w:tcBorders>
              <w:tl2br w:val="nil"/>
              <w:tr2bl w:val="nil"/>
            </w:tcBorders>
            <w:shd w:val="clear" w:color="auto" w:fill="auto"/>
            <w:vAlign w:val="center"/>
          </w:tcPr>
          <w:p w14:paraId="6484EC3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现场指挥(通信)员、班长、特勤抢险战斗员、驾驶员火火救援行动语音通信</w:t>
            </w:r>
          </w:p>
        </w:tc>
        <w:tc>
          <w:tcPr>
            <w:tcW w:w="1035" w:type="dxa"/>
            <w:tcBorders>
              <w:tl2br w:val="nil"/>
              <w:tr2bl w:val="nil"/>
            </w:tcBorders>
            <w:shd w:val="clear" w:color="auto" w:fill="auto"/>
            <w:vAlign w:val="center"/>
          </w:tcPr>
          <w:p w14:paraId="5A67D30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1部/人</w:t>
            </w:r>
          </w:p>
        </w:tc>
      </w:tr>
      <w:tr w14:paraId="7E26E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trPr>
        <w:tc>
          <w:tcPr>
            <w:tcW w:w="711" w:type="dxa"/>
            <w:tcBorders>
              <w:tl2br w:val="nil"/>
              <w:tr2bl w:val="nil"/>
            </w:tcBorders>
            <w:shd w:val="clear" w:color="auto" w:fill="auto"/>
            <w:vAlign w:val="center"/>
          </w:tcPr>
          <w:p w14:paraId="0B75BE5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8</w:t>
            </w:r>
          </w:p>
        </w:tc>
        <w:tc>
          <w:tcPr>
            <w:tcW w:w="2490" w:type="dxa"/>
            <w:tcBorders>
              <w:tl2br w:val="nil"/>
              <w:tr2bl w:val="nil"/>
            </w:tcBorders>
            <w:shd w:val="clear" w:color="auto" w:fill="auto"/>
            <w:vAlign w:val="center"/>
          </w:tcPr>
          <w:p w14:paraId="3F14815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紧急信号接收机</w:t>
            </w:r>
          </w:p>
        </w:tc>
        <w:tc>
          <w:tcPr>
            <w:tcW w:w="4365" w:type="dxa"/>
            <w:tcBorders>
              <w:tl2br w:val="nil"/>
              <w:tr2bl w:val="nil"/>
            </w:tcBorders>
            <w:shd w:val="clear" w:color="auto" w:fill="auto"/>
            <w:vAlign w:val="center"/>
          </w:tcPr>
          <w:p w14:paraId="10B225F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现场战斗员紧急呼叫信号接收通信</w:t>
            </w:r>
          </w:p>
        </w:tc>
        <w:tc>
          <w:tcPr>
            <w:tcW w:w="1035" w:type="dxa"/>
            <w:tcBorders>
              <w:tl2br w:val="nil"/>
              <w:tr2bl w:val="nil"/>
            </w:tcBorders>
            <w:shd w:val="clear" w:color="auto" w:fill="auto"/>
            <w:vAlign w:val="center"/>
          </w:tcPr>
          <w:p w14:paraId="1D6671C2">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1部/人</w:t>
            </w:r>
          </w:p>
        </w:tc>
      </w:tr>
      <w:tr w14:paraId="4B52E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711" w:type="dxa"/>
            <w:tcBorders>
              <w:tl2br w:val="nil"/>
              <w:tr2bl w:val="nil"/>
            </w:tcBorders>
            <w:shd w:val="clear" w:color="auto" w:fill="auto"/>
            <w:vAlign w:val="center"/>
          </w:tcPr>
          <w:p w14:paraId="354C0BB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9</w:t>
            </w:r>
          </w:p>
        </w:tc>
        <w:tc>
          <w:tcPr>
            <w:tcW w:w="2490" w:type="dxa"/>
            <w:tcBorders>
              <w:tl2br w:val="nil"/>
              <w:tr2bl w:val="nil"/>
            </w:tcBorders>
            <w:shd w:val="clear" w:color="auto" w:fill="auto"/>
            <w:vAlign w:val="center"/>
          </w:tcPr>
          <w:p w14:paraId="416A8F0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火警广播设备</w:t>
            </w:r>
          </w:p>
        </w:tc>
        <w:tc>
          <w:tcPr>
            <w:tcW w:w="4365" w:type="dxa"/>
            <w:tcBorders>
              <w:tl2br w:val="nil"/>
              <w:tr2bl w:val="nil"/>
            </w:tcBorders>
            <w:shd w:val="clear" w:color="auto" w:fill="auto"/>
            <w:vAlign w:val="center"/>
          </w:tcPr>
          <w:p w14:paraId="2FFEAD3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话筒、功放机、各楼层(房间)扬声器</w:t>
            </w:r>
          </w:p>
        </w:tc>
        <w:tc>
          <w:tcPr>
            <w:tcW w:w="1035" w:type="dxa"/>
            <w:tcBorders>
              <w:tl2br w:val="nil"/>
              <w:tr2bl w:val="nil"/>
            </w:tcBorders>
            <w:shd w:val="clear" w:color="auto" w:fill="auto"/>
            <w:vAlign w:val="center"/>
          </w:tcPr>
          <w:p w14:paraId="584788A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68F2D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711" w:type="dxa"/>
            <w:tcBorders>
              <w:tl2br w:val="nil"/>
              <w:tr2bl w:val="nil"/>
            </w:tcBorders>
            <w:shd w:val="clear" w:color="auto" w:fill="auto"/>
            <w:vAlign w:val="center"/>
          </w:tcPr>
          <w:p w14:paraId="4776B7B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10</w:t>
            </w:r>
          </w:p>
        </w:tc>
        <w:tc>
          <w:tcPr>
            <w:tcW w:w="2490" w:type="dxa"/>
            <w:tcBorders>
              <w:tl2br w:val="nil"/>
              <w:tr2bl w:val="nil"/>
            </w:tcBorders>
            <w:shd w:val="clear" w:color="auto" w:fill="auto"/>
            <w:vAlign w:val="center"/>
          </w:tcPr>
          <w:p w14:paraId="307385DC">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录音录时设备</w:t>
            </w:r>
          </w:p>
        </w:tc>
        <w:tc>
          <w:tcPr>
            <w:tcW w:w="4365" w:type="dxa"/>
            <w:tcBorders>
              <w:tl2br w:val="nil"/>
              <w:tr2bl w:val="nil"/>
            </w:tcBorders>
            <w:shd w:val="clear" w:color="auto" w:fill="auto"/>
            <w:vAlign w:val="center"/>
          </w:tcPr>
          <w:p w14:paraId="5AE3053D">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记录接收火警语音信息</w:t>
            </w:r>
          </w:p>
        </w:tc>
        <w:tc>
          <w:tcPr>
            <w:tcW w:w="1035" w:type="dxa"/>
            <w:tcBorders>
              <w:tl2br w:val="nil"/>
              <w:tr2bl w:val="nil"/>
            </w:tcBorders>
            <w:shd w:val="clear" w:color="auto" w:fill="auto"/>
            <w:vAlign w:val="center"/>
          </w:tcPr>
          <w:p w14:paraId="524CD77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7CAC1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trPr>
        <w:tc>
          <w:tcPr>
            <w:tcW w:w="711" w:type="dxa"/>
            <w:tcBorders>
              <w:tl2br w:val="nil"/>
              <w:tr2bl w:val="nil"/>
            </w:tcBorders>
            <w:shd w:val="clear" w:color="auto" w:fill="auto"/>
            <w:vAlign w:val="center"/>
          </w:tcPr>
          <w:p w14:paraId="470AD18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11</w:t>
            </w:r>
          </w:p>
        </w:tc>
        <w:tc>
          <w:tcPr>
            <w:tcW w:w="2490" w:type="dxa"/>
            <w:tcBorders>
              <w:tl2br w:val="nil"/>
              <w:tr2bl w:val="nil"/>
            </w:tcBorders>
            <w:shd w:val="clear" w:color="auto" w:fill="auto"/>
            <w:vAlign w:val="center"/>
          </w:tcPr>
          <w:p w14:paraId="0514AD8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联动控制设备</w:t>
            </w:r>
          </w:p>
        </w:tc>
        <w:tc>
          <w:tcPr>
            <w:tcW w:w="4365" w:type="dxa"/>
            <w:tcBorders>
              <w:tl2br w:val="nil"/>
              <w:tr2bl w:val="nil"/>
            </w:tcBorders>
            <w:shd w:val="clear" w:color="auto" w:fill="auto"/>
            <w:vAlign w:val="center"/>
          </w:tcPr>
          <w:p w14:paraId="05515E6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警灯、警铃，火警广播、车库门等控制</w:t>
            </w:r>
          </w:p>
        </w:tc>
        <w:tc>
          <w:tcPr>
            <w:tcW w:w="1035" w:type="dxa"/>
            <w:tcBorders>
              <w:tl2br w:val="nil"/>
              <w:tr2bl w:val="nil"/>
            </w:tcBorders>
            <w:shd w:val="clear" w:color="auto" w:fill="auto"/>
            <w:vAlign w:val="center"/>
          </w:tcPr>
          <w:p w14:paraId="1D9F206F">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28619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trPr>
        <w:tc>
          <w:tcPr>
            <w:tcW w:w="711" w:type="dxa"/>
            <w:tcBorders>
              <w:tl2br w:val="nil"/>
              <w:tr2bl w:val="nil"/>
            </w:tcBorders>
            <w:shd w:val="clear" w:color="auto" w:fill="auto"/>
            <w:vAlign w:val="center"/>
          </w:tcPr>
          <w:p w14:paraId="70097CB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12</w:t>
            </w:r>
          </w:p>
        </w:tc>
        <w:tc>
          <w:tcPr>
            <w:tcW w:w="2490" w:type="dxa"/>
            <w:tcBorders>
              <w:tl2br w:val="nil"/>
              <w:tr2bl w:val="nil"/>
            </w:tcBorders>
            <w:shd w:val="clear" w:color="auto" w:fill="auto"/>
            <w:vAlign w:val="center"/>
          </w:tcPr>
          <w:p w14:paraId="370262A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视频监控设备</w:t>
            </w:r>
          </w:p>
        </w:tc>
        <w:tc>
          <w:tcPr>
            <w:tcW w:w="4365" w:type="dxa"/>
            <w:tcBorders>
              <w:tl2br w:val="nil"/>
              <w:tr2bl w:val="nil"/>
            </w:tcBorders>
            <w:shd w:val="clear" w:color="auto" w:fill="auto"/>
            <w:vAlign w:val="center"/>
          </w:tcPr>
          <w:p w14:paraId="718F89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防护罩、摄像机、镜头、支架、编码器等</w:t>
            </w:r>
          </w:p>
        </w:tc>
        <w:tc>
          <w:tcPr>
            <w:tcW w:w="1035" w:type="dxa"/>
            <w:tcBorders>
              <w:tl2br w:val="nil"/>
              <w:tr2bl w:val="nil"/>
            </w:tcBorders>
            <w:shd w:val="clear" w:color="auto" w:fill="auto"/>
            <w:vAlign w:val="center"/>
          </w:tcPr>
          <w:p w14:paraId="2A94C54B">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选配</w:t>
            </w:r>
          </w:p>
        </w:tc>
      </w:tr>
      <w:tr w14:paraId="12A31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11" w:type="dxa"/>
            <w:tcBorders>
              <w:tl2br w:val="nil"/>
              <w:tr2bl w:val="nil"/>
            </w:tcBorders>
            <w:shd w:val="clear" w:color="auto" w:fill="auto"/>
            <w:vAlign w:val="center"/>
          </w:tcPr>
          <w:p w14:paraId="43DC384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13</w:t>
            </w:r>
          </w:p>
        </w:tc>
        <w:tc>
          <w:tcPr>
            <w:tcW w:w="2490" w:type="dxa"/>
            <w:tcBorders>
              <w:tl2br w:val="nil"/>
              <w:tr2bl w:val="nil"/>
            </w:tcBorders>
            <w:shd w:val="clear" w:color="auto" w:fill="auto"/>
            <w:vAlign w:val="center"/>
          </w:tcPr>
          <w:p w14:paraId="726833E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指挥会议设备</w:t>
            </w:r>
          </w:p>
        </w:tc>
        <w:tc>
          <w:tcPr>
            <w:tcW w:w="4365" w:type="dxa"/>
            <w:tcBorders>
              <w:tl2br w:val="nil"/>
              <w:tr2bl w:val="nil"/>
            </w:tcBorders>
            <w:shd w:val="clear" w:color="auto" w:fill="auto"/>
            <w:vAlign w:val="center"/>
          </w:tcPr>
          <w:p w14:paraId="229B96D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视频会议终端、音响、投影机等</w:t>
            </w:r>
          </w:p>
        </w:tc>
        <w:tc>
          <w:tcPr>
            <w:tcW w:w="1035" w:type="dxa"/>
            <w:tcBorders>
              <w:tl2br w:val="nil"/>
              <w:tr2bl w:val="nil"/>
            </w:tcBorders>
            <w:shd w:val="clear" w:color="auto" w:fill="auto"/>
            <w:vAlign w:val="center"/>
          </w:tcPr>
          <w:p w14:paraId="45F63D8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196C0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711" w:type="dxa"/>
            <w:tcBorders>
              <w:tl2br w:val="nil"/>
              <w:tr2bl w:val="nil"/>
            </w:tcBorders>
            <w:shd w:val="clear" w:color="auto" w:fill="auto"/>
            <w:vAlign w:val="center"/>
          </w:tcPr>
          <w:p w14:paraId="15B03C2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14</w:t>
            </w:r>
          </w:p>
        </w:tc>
        <w:tc>
          <w:tcPr>
            <w:tcW w:w="2490" w:type="dxa"/>
            <w:tcBorders>
              <w:tl2br w:val="nil"/>
              <w:tr2bl w:val="nil"/>
            </w:tcBorders>
            <w:shd w:val="clear" w:color="auto" w:fill="auto"/>
            <w:vAlign w:val="center"/>
          </w:tcPr>
          <w:p w14:paraId="25007C49">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网络设备</w:t>
            </w:r>
          </w:p>
        </w:tc>
        <w:tc>
          <w:tcPr>
            <w:tcW w:w="4365" w:type="dxa"/>
            <w:tcBorders>
              <w:tl2br w:val="nil"/>
              <w:tr2bl w:val="nil"/>
            </w:tcBorders>
            <w:shd w:val="clear" w:color="auto" w:fill="auto"/>
            <w:vAlign w:val="center"/>
          </w:tcPr>
          <w:p w14:paraId="1EACC760">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路由器、网络交换机等</w:t>
            </w:r>
          </w:p>
        </w:tc>
        <w:tc>
          <w:tcPr>
            <w:tcW w:w="1035" w:type="dxa"/>
            <w:tcBorders>
              <w:tl2br w:val="nil"/>
              <w:tr2bl w:val="nil"/>
            </w:tcBorders>
            <w:shd w:val="clear" w:color="auto" w:fill="auto"/>
            <w:vAlign w:val="center"/>
          </w:tcPr>
          <w:p w14:paraId="656972F5">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r w14:paraId="7A050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711" w:type="dxa"/>
            <w:tcBorders>
              <w:tl2br w:val="nil"/>
              <w:tr2bl w:val="nil"/>
            </w:tcBorders>
            <w:shd w:val="clear" w:color="auto" w:fill="auto"/>
            <w:vAlign w:val="center"/>
          </w:tcPr>
          <w:p w14:paraId="613AA2D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15</w:t>
            </w:r>
          </w:p>
        </w:tc>
        <w:tc>
          <w:tcPr>
            <w:tcW w:w="2490" w:type="dxa"/>
            <w:tcBorders>
              <w:tl2br w:val="nil"/>
              <w:tr2bl w:val="nil"/>
            </w:tcBorders>
            <w:shd w:val="clear" w:color="auto" w:fill="auto"/>
            <w:vAlign w:val="center"/>
          </w:tcPr>
          <w:p w14:paraId="21861203">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UPS电源</w:t>
            </w:r>
          </w:p>
        </w:tc>
        <w:tc>
          <w:tcPr>
            <w:tcW w:w="4365" w:type="dxa"/>
            <w:tcBorders>
              <w:tl2br w:val="nil"/>
              <w:tr2bl w:val="nil"/>
            </w:tcBorders>
            <w:shd w:val="clear" w:color="auto" w:fill="auto"/>
            <w:vAlign w:val="center"/>
          </w:tcPr>
          <w:p w14:paraId="2F6DB2E4">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不间断供电</w:t>
            </w:r>
          </w:p>
        </w:tc>
        <w:tc>
          <w:tcPr>
            <w:tcW w:w="1035" w:type="dxa"/>
            <w:tcBorders>
              <w:tl2br w:val="nil"/>
              <w:tr2bl w:val="nil"/>
            </w:tcBorders>
            <w:shd w:val="clear" w:color="auto" w:fill="auto"/>
            <w:vAlign w:val="center"/>
          </w:tcPr>
          <w:p w14:paraId="1E74985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1台</w:t>
            </w:r>
          </w:p>
        </w:tc>
      </w:tr>
      <w:tr w14:paraId="331E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711" w:type="dxa"/>
            <w:tcBorders>
              <w:tl2br w:val="nil"/>
              <w:tr2bl w:val="nil"/>
            </w:tcBorders>
            <w:shd w:val="clear" w:color="auto" w:fill="auto"/>
            <w:vAlign w:val="center"/>
          </w:tcPr>
          <w:p w14:paraId="2F03ACB8">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16</w:t>
            </w:r>
          </w:p>
        </w:tc>
        <w:tc>
          <w:tcPr>
            <w:tcW w:w="2490" w:type="dxa"/>
            <w:tcBorders>
              <w:tl2br w:val="nil"/>
              <w:tr2bl w:val="nil"/>
            </w:tcBorders>
            <w:shd w:val="clear" w:color="auto" w:fill="auto"/>
            <w:vAlign w:val="center"/>
          </w:tcPr>
          <w:p w14:paraId="3B05E09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车载终端</w:t>
            </w:r>
          </w:p>
        </w:tc>
        <w:tc>
          <w:tcPr>
            <w:tcW w:w="4365" w:type="dxa"/>
            <w:tcBorders>
              <w:tl2br w:val="nil"/>
              <w:tr2bl w:val="nil"/>
            </w:tcBorders>
            <w:shd w:val="clear" w:color="auto" w:fill="auto"/>
            <w:vAlign w:val="center"/>
          </w:tcPr>
          <w:p w14:paraId="6B85E136">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信息通信</w:t>
            </w:r>
          </w:p>
        </w:tc>
        <w:tc>
          <w:tcPr>
            <w:tcW w:w="1035" w:type="dxa"/>
            <w:tcBorders>
              <w:tl2br w:val="nil"/>
              <w:tr2bl w:val="nil"/>
            </w:tcBorders>
            <w:shd w:val="clear" w:color="auto" w:fill="auto"/>
            <w:vAlign w:val="center"/>
          </w:tcPr>
          <w:p w14:paraId="0A1DC517">
            <w:pPr>
              <w:widowControl/>
              <w:ind w:firstLine="640" w:firstLineChars="200"/>
              <w:jc w:val="center"/>
              <w:textAlignment w:val="center"/>
              <w:rPr>
                <w:rFonts w:ascii="仿宋" w:hAnsi="仿宋" w:eastAsia="仿宋" w:cs="微软雅黑"/>
                <w:sz w:val="32"/>
                <w:szCs w:val="32"/>
              </w:rPr>
            </w:pPr>
            <w:r>
              <w:rPr>
                <w:rFonts w:hint="eastAsia" w:ascii="仿宋" w:hAnsi="仿宋" w:eastAsia="仿宋" w:cs="微软雅黑"/>
                <w:sz w:val="32"/>
                <w:szCs w:val="32"/>
              </w:rPr>
              <w:t>1套</w:t>
            </w:r>
          </w:p>
        </w:tc>
      </w:tr>
    </w:tbl>
    <w:p w14:paraId="3A4DB297">
      <w:pPr>
        <w:widowControl/>
        <w:spacing w:line="360" w:lineRule="auto"/>
        <w:ind w:firstLine="640" w:firstLineChars="200"/>
        <w:textAlignment w:val="center"/>
        <w:rPr>
          <w:rFonts w:ascii="仿宋" w:hAnsi="仿宋" w:eastAsia="仿宋" w:cs="微软雅黑"/>
          <w:sz w:val="32"/>
          <w:szCs w:val="32"/>
        </w:rPr>
      </w:pPr>
      <w:r>
        <w:rPr>
          <w:rFonts w:hint="eastAsia" w:ascii="仿宋" w:hAnsi="仿宋" w:eastAsia="仿宋" w:cs="微软雅黑"/>
          <w:sz w:val="32"/>
          <w:szCs w:val="32"/>
        </w:rPr>
        <w:t>注：1“配置”栏内标“选配”的表示可根据有关规定或实际需求选择配置；</w:t>
      </w:r>
    </w:p>
    <w:p w14:paraId="51C91303">
      <w:pPr>
        <w:widowControl/>
        <w:spacing w:line="360" w:lineRule="auto"/>
        <w:ind w:firstLine="1280" w:firstLineChars="400"/>
        <w:textAlignment w:val="center"/>
        <w:rPr>
          <w:rFonts w:ascii="仿宋" w:hAnsi="仿宋" w:eastAsia="仿宋" w:cs="宋体"/>
          <w:kern w:val="0"/>
          <w:sz w:val="32"/>
          <w:szCs w:val="32"/>
        </w:rPr>
      </w:pPr>
      <w:r>
        <w:rPr>
          <w:rFonts w:hint="eastAsia" w:ascii="仿宋" w:hAnsi="仿宋" w:eastAsia="仿宋" w:cs="微软雅黑"/>
          <w:sz w:val="32"/>
          <w:szCs w:val="32"/>
        </w:rPr>
        <w:t>2网络设备、指挥视频设备、视频监控设备是消防业务信息系统共用设备。</w:t>
      </w:r>
    </w:p>
    <w:p w14:paraId="639B71BC">
      <w:bookmarkStart w:id="57" w:name="_GoBack"/>
      <w:bookmarkEnd w:id="5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30DC">
    <w:pPr>
      <w:widowControl w:val="0"/>
      <w:spacing w:after="120" w:line="14" w:lineRule="auto"/>
      <w:ind w:firstLine="400" w:firstLineChars="200"/>
      <w:jc w:val="both"/>
      <w:rPr>
        <w:rFonts w:ascii="Calibri" w:hAnsi="Calibri" w:eastAsia="宋体" w:cs="Times New Roman"/>
        <w:kern w:val="2"/>
        <w:sz w:val="20"/>
        <w:szCs w:val="22"/>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9981"/>
    <w:multiLevelType w:val="singleLevel"/>
    <w:tmpl w:val="80E39981"/>
    <w:lvl w:ilvl="0" w:tentative="0">
      <w:start w:val="1"/>
      <w:numFmt w:val="decimalEnclosedCircleChinese"/>
      <w:suff w:val="nothing"/>
      <w:lvlText w:val="%1　"/>
      <w:lvlJc w:val="left"/>
      <w:pPr>
        <w:ind w:left="0" w:firstLine="400"/>
      </w:pPr>
      <w:rPr>
        <w:rFonts w:hint="eastAsia"/>
      </w:rPr>
    </w:lvl>
  </w:abstractNum>
  <w:abstractNum w:abstractNumId="1">
    <w:nsid w:val="8AEA6763"/>
    <w:multiLevelType w:val="singleLevel"/>
    <w:tmpl w:val="8AEA6763"/>
    <w:lvl w:ilvl="0" w:tentative="0">
      <w:start w:val="1"/>
      <w:numFmt w:val="decimalEnclosedCircleChinese"/>
      <w:suff w:val="nothing"/>
      <w:lvlText w:val="%1　"/>
      <w:lvlJc w:val="left"/>
      <w:pPr>
        <w:ind w:left="0" w:firstLine="400"/>
      </w:pPr>
      <w:rPr>
        <w:rFonts w:hint="eastAsia"/>
      </w:rPr>
    </w:lvl>
  </w:abstractNum>
  <w:abstractNum w:abstractNumId="2">
    <w:nsid w:val="94D18BD3"/>
    <w:multiLevelType w:val="singleLevel"/>
    <w:tmpl w:val="94D18BD3"/>
    <w:lvl w:ilvl="0" w:tentative="0">
      <w:start w:val="1"/>
      <w:numFmt w:val="decimalEnclosedCircleChinese"/>
      <w:suff w:val="nothing"/>
      <w:lvlText w:val="%1　"/>
      <w:lvlJc w:val="left"/>
      <w:pPr>
        <w:ind w:left="0" w:firstLine="400"/>
      </w:pPr>
      <w:rPr>
        <w:rFonts w:hint="eastAsia"/>
      </w:rPr>
    </w:lvl>
  </w:abstractNum>
  <w:abstractNum w:abstractNumId="3">
    <w:nsid w:val="A00CF762"/>
    <w:multiLevelType w:val="singleLevel"/>
    <w:tmpl w:val="A00CF762"/>
    <w:lvl w:ilvl="0" w:tentative="0">
      <w:start w:val="1"/>
      <w:numFmt w:val="decimalEnclosedCircleChinese"/>
      <w:suff w:val="nothing"/>
      <w:lvlText w:val="%1　"/>
      <w:lvlJc w:val="left"/>
      <w:pPr>
        <w:ind w:left="0" w:firstLine="400"/>
      </w:pPr>
      <w:rPr>
        <w:rFonts w:hint="eastAsia"/>
      </w:rPr>
    </w:lvl>
  </w:abstractNum>
  <w:abstractNum w:abstractNumId="4">
    <w:nsid w:val="A8DE6493"/>
    <w:multiLevelType w:val="singleLevel"/>
    <w:tmpl w:val="A8DE6493"/>
    <w:lvl w:ilvl="0" w:tentative="0">
      <w:start w:val="1"/>
      <w:numFmt w:val="decimalEnclosedCircleChinese"/>
      <w:suff w:val="nothing"/>
      <w:lvlText w:val="%1　"/>
      <w:lvlJc w:val="left"/>
      <w:pPr>
        <w:ind w:left="0" w:firstLine="400"/>
      </w:pPr>
      <w:rPr>
        <w:rFonts w:hint="eastAsia" w:ascii="仿宋" w:hAnsi="仿宋" w:eastAsia="仿宋"/>
        <w:sz w:val="32"/>
        <w:szCs w:val="32"/>
      </w:rPr>
    </w:lvl>
  </w:abstractNum>
  <w:abstractNum w:abstractNumId="5">
    <w:nsid w:val="B66C193F"/>
    <w:multiLevelType w:val="singleLevel"/>
    <w:tmpl w:val="B66C193F"/>
    <w:lvl w:ilvl="0" w:tentative="0">
      <w:start w:val="1"/>
      <w:numFmt w:val="decimalEnclosedCircleChinese"/>
      <w:suff w:val="nothing"/>
      <w:lvlText w:val="%1　"/>
      <w:lvlJc w:val="left"/>
      <w:pPr>
        <w:ind w:left="0" w:firstLine="400"/>
      </w:pPr>
      <w:rPr>
        <w:rFonts w:hint="eastAsia"/>
      </w:rPr>
    </w:lvl>
  </w:abstractNum>
  <w:abstractNum w:abstractNumId="6">
    <w:nsid w:val="BC8CCAA7"/>
    <w:multiLevelType w:val="singleLevel"/>
    <w:tmpl w:val="BC8CCAA7"/>
    <w:lvl w:ilvl="0" w:tentative="0">
      <w:start w:val="1"/>
      <w:numFmt w:val="decimal"/>
      <w:lvlText w:val="(%1)"/>
      <w:lvlJc w:val="left"/>
      <w:pPr>
        <w:ind w:left="425" w:hanging="425"/>
      </w:pPr>
      <w:rPr>
        <w:rFonts w:hint="default"/>
      </w:rPr>
    </w:lvl>
  </w:abstractNum>
  <w:abstractNum w:abstractNumId="7">
    <w:nsid w:val="C7CB9433"/>
    <w:multiLevelType w:val="singleLevel"/>
    <w:tmpl w:val="C7CB9433"/>
    <w:lvl w:ilvl="0" w:tentative="0">
      <w:start w:val="1"/>
      <w:numFmt w:val="decimalEnclosedCircleChinese"/>
      <w:suff w:val="nothing"/>
      <w:lvlText w:val="%1　"/>
      <w:lvlJc w:val="left"/>
      <w:pPr>
        <w:ind w:left="0" w:firstLine="400"/>
      </w:pPr>
      <w:rPr>
        <w:rFonts w:hint="eastAsia"/>
      </w:rPr>
    </w:lvl>
  </w:abstractNum>
  <w:abstractNum w:abstractNumId="8">
    <w:nsid w:val="D0510AE7"/>
    <w:multiLevelType w:val="singleLevel"/>
    <w:tmpl w:val="D0510AE7"/>
    <w:lvl w:ilvl="0" w:tentative="0">
      <w:start w:val="1"/>
      <w:numFmt w:val="decimal"/>
      <w:suff w:val="nothing"/>
      <w:lvlText w:val="（%1）"/>
      <w:lvlJc w:val="left"/>
      <w:rPr>
        <w:rFonts w:ascii="仿宋" w:hAnsi="仿宋" w:eastAsia="仿宋"/>
        <w:sz w:val="32"/>
        <w:szCs w:val="32"/>
      </w:rPr>
    </w:lvl>
  </w:abstractNum>
  <w:abstractNum w:abstractNumId="9">
    <w:nsid w:val="D2B2474A"/>
    <w:multiLevelType w:val="singleLevel"/>
    <w:tmpl w:val="D2B2474A"/>
    <w:lvl w:ilvl="0" w:tentative="0">
      <w:start w:val="1"/>
      <w:numFmt w:val="decimalEnclosedCircleChinese"/>
      <w:suff w:val="nothing"/>
      <w:lvlText w:val="%1　"/>
      <w:lvlJc w:val="left"/>
      <w:pPr>
        <w:ind w:left="0" w:firstLine="400"/>
      </w:pPr>
      <w:rPr>
        <w:rFonts w:hint="eastAsia"/>
      </w:rPr>
    </w:lvl>
  </w:abstractNum>
  <w:abstractNum w:abstractNumId="10">
    <w:nsid w:val="D2EFAF61"/>
    <w:multiLevelType w:val="singleLevel"/>
    <w:tmpl w:val="D2EFAF61"/>
    <w:lvl w:ilvl="0" w:tentative="0">
      <w:start w:val="1"/>
      <w:numFmt w:val="bullet"/>
      <w:lvlText w:val=""/>
      <w:lvlJc w:val="left"/>
      <w:pPr>
        <w:ind w:left="630" w:hanging="420"/>
      </w:pPr>
      <w:rPr>
        <w:rFonts w:hint="default" w:ascii="Wingdings" w:hAnsi="Wingdings"/>
        <w:sz w:val="13"/>
        <w:szCs w:val="13"/>
      </w:rPr>
    </w:lvl>
  </w:abstractNum>
  <w:abstractNum w:abstractNumId="11">
    <w:nsid w:val="E76B21F8"/>
    <w:multiLevelType w:val="singleLevel"/>
    <w:tmpl w:val="E76B21F8"/>
    <w:lvl w:ilvl="0" w:tentative="0">
      <w:start w:val="1"/>
      <w:numFmt w:val="lowerLetter"/>
      <w:lvlText w:val="%1."/>
      <w:lvlJc w:val="left"/>
      <w:pPr>
        <w:ind w:left="1055" w:hanging="425"/>
      </w:pPr>
      <w:rPr>
        <w:rFonts w:hint="default"/>
      </w:rPr>
    </w:lvl>
  </w:abstractNum>
  <w:abstractNum w:abstractNumId="12">
    <w:nsid w:val="0F1DCCBF"/>
    <w:multiLevelType w:val="singleLevel"/>
    <w:tmpl w:val="0F1DCCBF"/>
    <w:lvl w:ilvl="0" w:tentative="0">
      <w:start w:val="1"/>
      <w:numFmt w:val="bullet"/>
      <w:lvlText w:val=""/>
      <w:lvlJc w:val="left"/>
      <w:pPr>
        <w:ind w:left="1260" w:hanging="420"/>
      </w:pPr>
      <w:rPr>
        <w:rFonts w:hint="default" w:ascii="Wingdings" w:hAnsi="Wingdings"/>
      </w:rPr>
    </w:lvl>
  </w:abstractNum>
  <w:abstractNum w:abstractNumId="13">
    <w:nsid w:val="343BCEA1"/>
    <w:multiLevelType w:val="singleLevel"/>
    <w:tmpl w:val="343BCEA1"/>
    <w:lvl w:ilvl="0" w:tentative="0">
      <w:start w:val="1"/>
      <w:numFmt w:val="lowerLetter"/>
      <w:lvlText w:val="%1."/>
      <w:lvlJc w:val="left"/>
      <w:pPr>
        <w:ind w:left="1055" w:hanging="425"/>
      </w:pPr>
      <w:rPr>
        <w:rFonts w:hint="default"/>
      </w:rPr>
    </w:lvl>
  </w:abstractNum>
  <w:abstractNum w:abstractNumId="14">
    <w:nsid w:val="5231982E"/>
    <w:multiLevelType w:val="singleLevel"/>
    <w:tmpl w:val="5231982E"/>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6"/>
  </w:num>
  <w:num w:numId="3">
    <w:abstractNumId w:val="9"/>
  </w:num>
  <w:num w:numId="4">
    <w:abstractNumId w:val="7"/>
  </w:num>
  <w:num w:numId="5">
    <w:abstractNumId w:val="1"/>
  </w:num>
  <w:num w:numId="6">
    <w:abstractNumId w:val="0"/>
  </w:num>
  <w:num w:numId="7">
    <w:abstractNumId w:val="13"/>
  </w:num>
  <w:num w:numId="8">
    <w:abstractNumId w:val="11"/>
  </w:num>
  <w:num w:numId="9">
    <w:abstractNumId w:val="4"/>
  </w:num>
  <w:num w:numId="10">
    <w:abstractNumId w:val="5"/>
  </w:num>
  <w:num w:numId="11">
    <w:abstractNumId w:val="2"/>
  </w:num>
  <w:num w:numId="12">
    <w:abstractNumId w:val="3"/>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24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2025-02-25T02:30:36Z</dcterms:created>
  <dc:creator>Administrator</dc:creator>
  <cp:lastModifiedBy>不二哈</cp:lastModifiedBy>
  <dcterms:modified xsi:type="dcterms:W3CDTF">2025-02-25T02:31:21Z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eyJoZGlkIjoiNTU2YzI2YzY5OWJjNGI5Mzc2ZmJkZDE2YmJiZmU5MmEiLCJ1c2VySWQiOiIxMTQ3ODA3NDExIn0=</vt:lpwstr>
  </property>
  <property fmtid="{D5CDD505-2E9C-101B-9397-08002B2CF9AE}" pid="4" name="ICV">
    <vt:lpwstr>E8EA997E0ECE4037A477E1FA5A29391F_12</vt:lpwstr>
  </property>
</Properties>
</file>