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10" w:right="468" w:hanging="1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>嘉鱼县</w:t>
      </w:r>
      <w:r>
        <w:rPr>
          <w:rFonts w:hint="eastAsia"/>
          <w:lang w:eastAsia="zh-CN"/>
        </w:rPr>
        <w:t>簰洲湾镇人民政府</w:t>
      </w:r>
      <w:r>
        <w:rPr>
          <w:lang w:eastAsia="zh-CN"/>
        </w:rPr>
        <w:t>20</w:t>
      </w:r>
      <w:r>
        <w:rPr>
          <w:rFonts w:hint="eastAsia"/>
          <w:lang w:val="en-US" w:eastAsia="zh-CN"/>
        </w:rPr>
        <w:t>21</w:t>
      </w:r>
      <w:r>
        <w:rPr>
          <w:lang w:eastAsia="zh-CN"/>
        </w:rPr>
        <w:t>年部门整体支出绩效目标申报表</w:t>
      </w:r>
    </w:p>
    <w:p>
      <w:pPr>
        <w:spacing w:after="14" w:line="259" w:lineRule="auto"/>
        <w:ind w:left="1634" w:right="0" w:firstLine="0"/>
        <w:jc w:val="left"/>
        <w:rPr>
          <w:lang w:eastAsia="zh-CN"/>
        </w:rPr>
      </w:pPr>
    </w:p>
    <w:tbl>
      <w:tblPr>
        <w:tblStyle w:val="4"/>
        <w:tblW w:w="9489" w:type="dxa"/>
        <w:tblInd w:w="0" w:type="dxa"/>
        <w:tblLayout w:type="fixed"/>
        <w:tblCellMar>
          <w:top w:w="22" w:type="dxa"/>
          <w:left w:w="3" w:type="dxa"/>
          <w:bottom w:w="0" w:type="dxa"/>
          <w:right w:w="0" w:type="dxa"/>
        </w:tblCellMar>
      </w:tblPr>
      <w:tblGrid>
        <w:gridCol w:w="1560"/>
        <w:gridCol w:w="1531"/>
        <w:gridCol w:w="1718"/>
        <w:gridCol w:w="1148"/>
        <w:gridCol w:w="341"/>
        <w:gridCol w:w="124"/>
        <w:gridCol w:w="1495"/>
        <w:gridCol w:w="1572"/>
      </w:tblGrid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523" w:right="-219" w:firstLine="0"/>
              <w:jc w:val="left"/>
              <w:rPr>
                <w:lang w:eastAsia="zh-CN"/>
              </w:rPr>
            </w:pPr>
            <w:r>
              <w:rPr>
                <w:sz w:val="14"/>
                <w:lang w:eastAsia="zh-CN"/>
              </w:rPr>
              <w:t>部门名称</w:t>
            </w: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23"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嘉</w:t>
            </w:r>
            <w:r>
              <w:rPr>
                <w:sz w:val="16"/>
                <w:lang w:eastAsia="zh-CN"/>
              </w:rPr>
              <w:t>鱼县</w:t>
            </w:r>
            <w:r>
              <w:rPr>
                <w:rFonts w:hint="eastAsia"/>
                <w:sz w:val="16"/>
                <w:lang w:eastAsia="zh-CN"/>
              </w:rPr>
              <w:t>簰洲湾镇人民政府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hint="eastAsia"/>
                <w:sz w:val="14"/>
                <w:lang w:eastAsia="zh-CN"/>
              </w:rPr>
              <w:t>填</w:t>
            </w:r>
            <w:r>
              <w:rPr>
                <w:sz w:val="14"/>
              </w:rPr>
              <w:t>报人</w:t>
            </w: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23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万秋菊</w:t>
            </w:r>
          </w:p>
        </w:tc>
        <w:tc>
          <w:tcPr>
            <w:tcW w:w="16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4"/>
              </w:rPr>
              <w:t>联系电话</w:t>
            </w:r>
          </w:p>
        </w:tc>
        <w:tc>
          <w:tcPr>
            <w:tcW w:w="30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23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13886502497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5" w:right="0" w:firstLine="0"/>
              <w:jc w:val="left"/>
              <w:rPr>
                <w:lang w:eastAsia="zh-CN"/>
              </w:rPr>
            </w:pPr>
            <w:r>
              <w:rPr>
                <w:sz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2239010</wp:posOffset>
                      </wp:positionV>
                      <wp:extent cx="0" cy="1783080"/>
                      <wp:effectExtent l="4445" t="0" r="1460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30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8.6pt;margin-top:176.3pt;height:140.4pt;width:0pt;z-index:251659264;mso-width-relative:page;mso-height-relative:page;" filled="f" stroked="t" coordsize="21600,21600" o:gfxdata="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YT52tkAAAALAQAADwAAAAAAAAABACAAAAAiAAAAZHJzL2Rvd25y&#10;ZXYueG1sUEsBAhQAFAAAAAgAh07iQGDH6Kf9AQAA7AMAAA4AAAAAAAAAAQAgAAAAKA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4"/>
                <w:lang w:eastAsia="zh-CN"/>
              </w:rPr>
              <w:t>总体资金情况（万元）</w:t>
            </w: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58"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</w:rPr>
              <w:t>资金总额：</w:t>
            </w:r>
            <w:r>
              <w:rPr>
                <w:rFonts w:hint="eastAsia"/>
                <w:sz w:val="14"/>
                <w:lang w:val="en-US" w:eastAsia="zh-CN"/>
              </w:rPr>
              <w:t>1975.8384</w:t>
            </w:r>
            <w:r>
              <w:rPr>
                <w:rFonts w:hint="eastAsia"/>
                <w:sz w:val="14"/>
              </w:rPr>
              <w:t>万元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338"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其中：当年財政拨款：</w:t>
            </w:r>
            <w:r>
              <w:rPr>
                <w:rFonts w:hint="eastAsia"/>
                <w:sz w:val="14"/>
                <w:lang w:val="en-US" w:eastAsia="zh-CN"/>
              </w:rPr>
              <w:t>1975.8384</w:t>
            </w:r>
            <w:r>
              <w:rPr>
                <w:rFonts w:hint="eastAsia"/>
                <w:sz w:val="14"/>
                <w:lang w:eastAsia="zh-CN"/>
              </w:rPr>
              <w:t>万元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80"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</w:rPr>
              <w:t>基本支出：</w:t>
            </w:r>
            <w:r>
              <w:rPr>
                <w:rFonts w:hint="eastAsia"/>
                <w:sz w:val="14"/>
                <w:lang w:val="en-US" w:eastAsia="zh-CN"/>
              </w:rPr>
              <w:t>754.9</w:t>
            </w:r>
            <w:r>
              <w:rPr>
                <w:rFonts w:hint="eastAsia"/>
                <w:sz w:val="14"/>
              </w:rPr>
              <w:t>万元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80"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</w:rPr>
              <w:t>项目支出：</w:t>
            </w:r>
            <w:r>
              <w:rPr>
                <w:rFonts w:hint="eastAsia"/>
                <w:sz w:val="14"/>
                <w:lang w:val="en-US" w:eastAsia="zh-CN"/>
              </w:rPr>
              <w:t>1220.9384</w:t>
            </w:r>
            <w:r>
              <w:rPr>
                <w:rFonts w:hint="eastAsia"/>
                <w:sz w:val="14"/>
              </w:rPr>
              <w:t>万元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80"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</w:rPr>
              <w:t>其他资金：</w:t>
            </w:r>
            <w:r>
              <w:rPr>
                <w:rFonts w:hint="eastAsia"/>
                <w:sz w:val="14"/>
                <w:lang w:val="en-US" w:eastAsia="zh-CN"/>
              </w:rPr>
              <w:t>0</w:t>
            </w:r>
            <w:r>
              <w:rPr>
                <w:rFonts w:hint="eastAsia"/>
                <w:sz w:val="14"/>
              </w:rPr>
              <w:t>万元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15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nil"/>
            </w:tcBorders>
            <w:vAlign w:val="center"/>
          </w:tcPr>
          <w:p>
            <w:pPr>
              <w:spacing w:after="0" w:line="259" w:lineRule="auto"/>
              <w:ind w:left="14" w:right="0" w:firstLine="0"/>
              <w:jc w:val="center"/>
              <w:rPr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部门</w:t>
            </w:r>
            <w:r>
              <w:rPr>
                <w:sz w:val="14"/>
                <w:lang w:eastAsia="zh-CN"/>
              </w:rPr>
              <w:t>职能</w:t>
            </w:r>
            <w:r>
              <w:rPr>
                <w:rFonts w:hint="eastAsia"/>
                <w:sz w:val="14"/>
                <w:lang w:eastAsia="zh-CN"/>
              </w:rPr>
              <w:t>概述</w:t>
            </w:r>
          </w:p>
        </w:tc>
        <w:tc>
          <w:tcPr>
            <w:tcW w:w="7929" w:type="dxa"/>
            <w:gridSpan w:val="7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6" w:lineRule="auto"/>
              <w:ind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落实国家政策，严格依法行政，发挥经济管理职能，加强政策引导，制定发展规划，服务市场主体和营造发展环境，搞好市场监管，大力促进社会稳定。</w:t>
            </w:r>
          </w:p>
          <w:p>
            <w:pPr>
              <w:spacing w:after="0" w:line="256" w:lineRule="auto"/>
              <w:ind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1、执行本级人民代表大会的决议和上级国家行政机关的决定和命令，发布决定和命令；</w:t>
            </w:r>
          </w:p>
          <w:p>
            <w:pPr>
              <w:spacing w:after="0" w:line="256" w:lineRule="auto"/>
              <w:ind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2、执行本行政区域内的经济和社会发展计划、预算，管理本行政区域的经济、教育、科学、文化、卫生、体育事业和财政、民政、公安、司法行政、计划生育等行政工作；</w:t>
            </w:r>
          </w:p>
          <w:p>
            <w:pPr>
              <w:spacing w:after="0" w:line="256" w:lineRule="auto"/>
              <w:ind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3、保护社会主义的全民所有的财产、维护社会秩序、保障公民的人生权利、民主权利和其他权利；</w:t>
            </w:r>
          </w:p>
          <w:p>
            <w:pPr>
              <w:spacing w:after="0" w:line="256" w:lineRule="auto"/>
              <w:ind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4、保护各种经济组织的合法权益；</w:t>
            </w:r>
          </w:p>
          <w:p>
            <w:pPr>
              <w:spacing w:after="0" w:line="256" w:lineRule="auto"/>
              <w:ind w:right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5、办理上级县委、县政府交办的其他事项。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lang w:eastAsia="zh-CN"/>
              </w:rPr>
            </w:pPr>
            <w:r>
              <w:rPr>
                <w:sz w:val="14"/>
                <w:lang w:eastAsia="zh-CN"/>
              </w:rPr>
              <w:t>年度</w:t>
            </w:r>
            <w:r>
              <w:rPr>
                <w:rFonts w:hint="eastAsia"/>
                <w:sz w:val="14"/>
                <w:lang w:eastAsia="zh-CN"/>
              </w:rPr>
              <w:t>工作</w:t>
            </w:r>
            <w:r>
              <w:rPr>
                <w:sz w:val="14"/>
                <w:lang w:eastAsia="zh-CN"/>
              </w:rPr>
              <w:t>任务</w:t>
            </w:r>
          </w:p>
        </w:tc>
        <w:tc>
          <w:tcPr>
            <w:tcW w:w="7929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落实国家关于农村、农业经济和文化工作，落实省、市和县的乡镇工作计划、命令和要求，按镇人大会议决议，完成年度预算、计划工作，搞好镇各项主要工作，如城镇建设、交通建设、精准扶贫、公租房项目、</w:t>
            </w:r>
            <w:r>
              <w:rPr>
                <w:rFonts w:hint="eastAsia"/>
                <w:sz w:val="14"/>
                <w:lang w:val="en-US" w:eastAsia="zh-CN"/>
              </w:rPr>
              <w:t>纪念馆项目、红簰线改造</w:t>
            </w:r>
            <w:r>
              <w:rPr>
                <w:rFonts w:hint="eastAsia"/>
                <w:sz w:val="14"/>
                <w:lang w:eastAsia="zh-CN"/>
              </w:rPr>
              <w:t>项目、工业园建设、乡村道路建设等。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" w:firstLine="0"/>
              <w:jc w:val="center"/>
              <w:rPr>
                <w:lang w:eastAsia="zh-CN"/>
              </w:rPr>
            </w:pPr>
            <w:r>
              <w:rPr>
                <w:sz w:val="14"/>
                <w:lang w:eastAsia="zh-CN"/>
              </w:rPr>
              <w:t>项目支出情况</w:t>
            </w:r>
          </w:p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3" w:right="0" w:firstLine="0"/>
              <w:jc w:val="center"/>
              <w:rPr>
                <w:lang w:eastAsia="zh-CN"/>
              </w:rPr>
            </w:pPr>
            <w:r>
              <w:rPr>
                <w:sz w:val="14"/>
                <w:lang w:eastAsia="zh-CN"/>
              </w:rPr>
              <w:t>项目名称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4" w:right="0" w:firstLine="0"/>
              <w:jc w:val="center"/>
              <w:rPr>
                <w:lang w:eastAsia="zh-CN"/>
              </w:rPr>
            </w:pPr>
            <w:r>
              <w:rPr>
                <w:sz w:val="14"/>
                <w:lang w:eastAsia="zh-CN"/>
              </w:rPr>
              <w:t>项目类型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4" w:firstLine="0"/>
              <w:jc w:val="center"/>
              <w:rPr>
                <w:lang w:eastAsia="zh-CN"/>
              </w:rPr>
            </w:pPr>
            <w:r>
              <w:rPr>
                <w:sz w:val="14"/>
                <w:lang w:eastAsia="zh-CN"/>
              </w:rPr>
              <w:t>项目总预算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1" w:firstLine="0"/>
              <w:jc w:val="center"/>
              <w:rPr>
                <w:lang w:eastAsia="zh-CN"/>
              </w:rPr>
            </w:pPr>
            <w:r>
              <w:rPr>
                <w:sz w:val="14"/>
                <w:lang w:eastAsia="zh-CN"/>
              </w:rPr>
              <w:t>项目本年度预算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94" w:right="0" w:firstLine="0"/>
              <w:jc w:val="center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350" w:firstLineChars="250"/>
              <w:jc w:val="center"/>
              <w:rPr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项目</w:t>
            </w:r>
            <w:r>
              <w:rPr>
                <w:sz w:val="14"/>
                <w:lang w:eastAsia="zh-CN"/>
              </w:rPr>
              <w:t>主要支出方向和</w:t>
            </w:r>
            <w:r>
              <w:rPr>
                <w:rFonts w:hint="eastAsia"/>
                <w:sz w:val="14"/>
                <w:lang w:eastAsia="zh-CN"/>
              </w:rPr>
              <w:t>用途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1.</w:t>
            </w:r>
            <w:r>
              <w:rPr>
                <w:rFonts w:hint="eastAsia"/>
                <w:sz w:val="14"/>
                <w:lang w:eastAsia="zh-CN"/>
              </w:rPr>
              <w:t>泵站维护管理经费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300000.00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300000.00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牌洲镇泵站维护管理经费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2.小</w:t>
            </w:r>
            <w:r>
              <w:rPr>
                <w:rFonts w:hint="eastAsia"/>
                <w:sz w:val="14"/>
                <w:lang w:eastAsia="zh-CN"/>
              </w:rPr>
              <w:t>城镇建设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基本建设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12680000.00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126800.00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改善镇域内水、电、道路、环卫、基础设施建设支出。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3.经济社会发展专项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30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30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招商引资、重大项目推进和优化营商环境等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4.社会事务管理专项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500000</w:t>
            </w:r>
            <w:r>
              <w:rPr>
                <w:rFonts w:hint="eastAsia"/>
                <w:sz w:val="14"/>
                <w:lang w:eastAsia="zh-CN"/>
              </w:rPr>
              <w:t>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500000</w:t>
            </w:r>
            <w:r>
              <w:rPr>
                <w:rFonts w:hint="eastAsia"/>
                <w:sz w:val="14"/>
                <w:lang w:eastAsia="zh-CN"/>
              </w:rPr>
              <w:t>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信访、维稳、政法、民政、教育、卫生、人社等协调经费和统筹经费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5.党建经费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100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100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党建引领村村湾治理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6</w:t>
            </w:r>
            <w:r>
              <w:rPr>
                <w:rFonts w:hint="eastAsia"/>
                <w:sz w:val="14"/>
                <w:lang w:eastAsia="zh-CN"/>
              </w:rPr>
              <w:t>村级公益事业一事一议建设专项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基本建设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</w:t>
            </w:r>
            <w:r>
              <w:rPr>
                <w:rFonts w:hint="eastAsia"/>
                <w:sz w:val="14"/>
                <w:lang w:val="en-US" w:eastAsia="zh-CN"/>
              </w:rPr>
              <w:t>20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</w:t>
            </w:r>
            <w:r>
              <w:rPr>
                <w:rFonts w:hint="eastAsia"/>
                <w:sz w:val="14"/>
                <w:lang w:val="en-US" w:eastAsia="zh-CN"/>
              </w:rPr>
              <w:t>20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王家巷村、刘家堤村、陈家坊村、金家洲村</w:t>
            </w:r>
            <w:r>
              <w:rPr>
                <w:rFonts w:hint="eastAsia"/>
                <w:sz w:val="14"/>
                <w:lang w:val="en-US" w:eastAsia="zh-CN"/>
              </w:rPr>
              <w:t>公益事业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7.美丽乡村建设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50000</w:t>
            </w:r>
            <w:r>
              <w:rPr>
                <w:rFonts w:hint="eastAsia"/>
                <w:sz w:val="14"/>
                <w:lang w:eastAsia="zh-CN"/>
              </w:rPr>
              <w:t>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5000000</w:t>
            </w:r>
            <w:r>
              <w:rPr>
                <w:rFonts w:hint="eastAsia"/>
                <w:sz w:val="14"/>
                <w:lang w:eastAsia="zh-CN"/>
              </w:rPr>
              <w:t>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王家巷村、刘家堤村、陈家坊村、金家洲村</w:t>
            </w:r>
            <w:r>
              <w:rPr>
                <w:rFonts w:hint="eastAsia"/>
                <w:sz w:val="14"/>
                <w:lang w:val="en-US" w:eastAsia="zh-CN"/>
              </w:rPr>
              <w:t>五个整治村建设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8.村级组织、社区基本保障补助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4397800.00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4397800.00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村两委</w:t>
            </w:r>
            <w:bookmarkStart w:id="0" w:name="_GoBack"/>
            <w:bookmarkEnd w:id="0"/>
            <w:r>
              <w:rPr>
                <w:rFonts w:hint="eastAsia"/>
                <w:sz w:val="14"/>
                <w:lang w:val="en-US" w:eastAsia="zh-CN"/>
              </w:rPr>
              <w:t>、养老保险补贴、离任村主职及党建事务经费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highlight w:val="none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highlight w:val="none"/>
                <w:lang w:val="en-US"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9.人大、政协、监委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highlight w:val="none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highlight w:val="none"/>
                <w:lang w:val="en-US"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190000.00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highlight w:val="none"/>
                <w:lang w:val="en-US"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190000.00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highlight w:val="none"/>
                <w:lang w:val="en-US"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纪检工作经费和办案补助及纪检监察信息员经费、村级财务监督经费等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10.农村事务管理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2352000.00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2352000.00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垃圾、道路维护、九大员等，每村16.8万。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11.乡镇中心工作经费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其它项目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300000.00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300000.00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秸秆禁烧、突发事件、防汛等工作经费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12.</w:t>
            </w:r>
            <w:r>
              <w:rPr>
                <w:rFonts w:hint="eastAsia"/>
                <w:sz w:val="14"/>
                <w:lang w:eastAsia="zh-CN"/>
              </w:rPr>
              <w:t>水利建设支出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2320000.00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2320000.00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镇管泵站维护、堤防及沟渠除草除杂、水利设施新建及维修管护等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13.</w:t>
            </w:r>
            <w:r>
              <w:rPr>
                <w:rFonts w:hint="eastAsia"/>
                <w:sz w:val="14"/>
                <w:lang w:eastAsia="zh-CN"/>
              </w:rPr>
              <w:t>交通建设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基本建设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5000000.00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5000000.00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加大全镇乡村公路建设力度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14.防汛抗旱支出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1000000.00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1000000.00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水利水毁工程</w:t>
            </w:r>
            <w:r>
              <w:rPr>
                <w:rFonts w:hint="eastAsia"/>
                <w:sz w:val="14"/>
                <w:lang w:val="en-US" w:eastAsia="zh-CN"/>
              </w:rPr>
              <w:t>修复，防汛抗旱救灾支出等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15.妇联工作经费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90000.00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90000.00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妇联工作开支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16.</w:t>
            </w:r>
            <w:r>
              <w:rPr>
                <w:rFonts w:hint="eastAsia"/>
                <w:sz w:val="14"/>
                <w:lang w:eastAsia="zh-CN"/>
              </w:rPr>
              <w:t>垃圾中转站运行维护经费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8</w:t>
            </w:r>
            <w:r>
              <w:rPr>
                <w:rFonts w:hint="eastAsia"/>
                <w:sz w:val="14"/>
                <w:lang w:eastAsia="zh-CN"/>
              </w:rPr>
              <w:t>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8</w:t>
            </w:r>
            <w:r>
              <w:rPr>
                <w:rFonts w:hint="eastAsia"/>
                <w:sz w:val="14"/>
                <w:lang w:eastAsia="zh-CN"/>
              </w:rPr>
              <w:t>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垃圾中转站运行维护管理经费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17.</w:t>
            </w:r>
            <w:r>
              <w:rPr>
                <w:rFonts w:hint="eastAsia"/>
                <w:sz w:val="14"/>
                <w:lang w:eastAsia="zh-CN"/>
              </w:rPr>
              <w:t>河湖库长制支出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500000.00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 w:eastAsia="宋体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沿河违章建筑，</w:t>
            </w:r>
            <w:r>
              <w:rPr>
                <w:rFonts w:hint="eastAsia"/>
                <w:sz w:val="14"/>
                <w:lang w:val="en-US" w:eastAsia="zh-CN"/>
              </w:rPr>
              <w:t>垃圾清理，保洁员工资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18.</w:t>
            </w:r>
            <w:r>
              <w:rPr>
                <w:rFonts w:hint="eastAsia"/>
                <w:sz w:val="14"/>
                <w:lang w:eastAsia="zh-CN"/>
              </w:rPr>
              <w:t>农村计划生育转移支付专项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83463.00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83463.00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免征农业税转移支付补助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default"/>
                <w:sz w:val="14"/>
                <w:highlight w:val="none"/>
                <w:lang w:val="en-US"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19.</w:t>
            </w:r>
            <w:r>
              <w:rPr>
                <w:rFonts w:hint="eastAsia"/>
                <w:sz w:val="14"/>
                <w:highlight w:val="none"/>
                <w:lang w:eastAsia="zh-CN"/>
              </w:rPr>
              <w:t>农业农村</w:t>
            </w:r>
            <w:r>
              <w:rPr>
                <w:rFonts w:hint="eastAsia"/>
                <w:sz w:val="14"/>
                <w:highlight w:val="none"/>
                <w:lang w:val="en-US" w:eastAsia="zh-CN"/>
              </w:rPr>
              <w:t>专项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highlight w:val="none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eastAsia="zh-CN"/>
              </w:rPr>
              <w:t>民生保障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highlight w:val="none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20000</w:t>
            </w:r>
            <w:r>
              <w:rPr>
                <w:rFonts w:hint="eastAsia"/>
                <w:sz w:val="14"/>
                <w:highlight w:val="none"/>
                <w:lang w:eastAsia="zh-CN"/>
              </w:rPr>
              <w:t>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highlight w:val="none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200000</w:t>
            </w:r>
            <w:r>
              <w:rPr>
                <w:rFonts w:hint="eastAsia"/>
                <w:sz w:val="14"/>
                <w:highlight w:val="none"/>
                <w:lang w:eastAsia="zh-CN"/>
              </w:rPr>
              <w:t>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highlight w:val="none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eastAsia="zh-CN"/>
              </w:rPr>
              <w:t>各项农业相关工作支出补充村级经费不足问题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highlight w:val="none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20.</w:t>
            </w:r>
            <w:r>
              <w:rPr>
                <w:rFonts w:hint="eastAsia"/>
                <w:sz w:val="14"/>
                <w:highlight w:val="none"/>
                <w:lang w:eastAsia="zh-CN"/>
              </w:rPr>
              <w:t>农村道路维护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eastAsia="zh-CN"/>
              </w:rPr>
              <w:t>民生保障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14"/>
                <w:highlight w:val="none"/>
                <w:lang w:eastAsia="zh-CN"/>
              </w:rPr>
              <w:t>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14"/>
                <w:highlight w:val="none"/>
                <w:lang w:eastAsia="zh-CN"/>
              </w:rPr>
              <w:t>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highlight w:val="none"/>
                <w:lang w:eastAsia="zh-CN"/>
              </w:rPr>
              <w:t>公路养护，杂草清除、垃圾清理、</w:t>
            </w:r>
            <w:r>
              <w:rPr>
                <w:rFonts w:hint="eastAsia"/>
                <w:sz w:val="14"/>
                <w:highlight w:val="none"/>
                <w:lang w:val="en-US" w:eastAsia="zh-CN"/>
              </w:rPr>
              <w:t>养护员工资</w:t>
            </w:r>
            <w:r>
              <w:rPr>
                <w:rFonts w:hint="eastAsia"/>
                <w:sz w:val="14"/>
                <w:highlight w:val="none"/>
                <w:lang w:eastAsia="zh-CN"/>
              </w:rPr>
              <w:t>等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21.</w:t>
            </w:r>
            <w:r>
              <w:rPr>
                <w:rFonts w:hint="eastAsia"/>
                <w:sz w:val="14"/>
                <w:lang w:eastAsia="zh-CN"/>
              </w:rPr>
              <w:t>乡村道路建设资金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99408.00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99408.00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用于农村道路维修、管护支出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22.</w:t>
            </w:r>
            <w:r>
              <w:rPr>
                <w:rFonts w:hint="eastAsia"/>
                <w:sz w:val="14"/>
                <w:lang w:eastAsia="zh-CN"/>
              </w:rPr>
              <w:t>武装工作经费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民兵训练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23.</w:t>
            </w:r>
            <w:r>
              <w:rPr>
                <w:rFonts w:hint="eastAsia"/>
                <w:sz w:val="14"/>
                <w:lang w:eastAsia="zh-CN"/>
              </w:rPr>
              <w:t>“以钱养事”经费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117920</w:t>
            </w:r>
            <w:r>
              <w:rPr>
                <w:rFonts w:hint="eastAsia"/>
                <w:sz w:val="14"/>
                <w:lang w:eastAsia="zh-CN"/>
              </w:rPr>
              <w:t>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1179200</w:t>
            </w:r>
            <w:r>
              <w:rPr>
                <w:rFonts w:hint="eastAsia"/>
                <w:sz w:val="14"/>
                <w:lang w:eastAsia="zh-CN"/>
              </w:rPr>
              <w:t>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种植，畜牧防疫，文化体育、计划生育、广播、水产、农机和其他公益性事业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val="en-US" w:eastAsia="zh-CN"/>
              </w:rPr>
              <w:t>24.</w:t>
            </w:r>
            <w:r>
              <w:rPr>
                <w:rFonts w:hint="eastAsia"/>
                <w:sz w:val="14"/>
                <w:lang w:eastAsia="zh-CN"/>
              </w:rPr>
              <w:t>乡镇体制分成专项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运转经费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val="en-US" w:eastAsia="zh-CN"/>
              </w:rPr>
              <w:t>678700</w:t>
            </w:r>
            <w:r>
              <w:rPr>
                <w:rFonts w:hint="eastAsia"/>
                <w:sz w:val="14"/>
                <w:lang w:eastAsia="zh-CN"/>
              </w:rPr>
              <w:t>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val="en-US" w:eastAsia="zh-CN"/>
              </w:rPr>
              <w:t>678700</w:t>
            </w:r>
            <w:r>
              <w:rPr>
                <w:rFonts w:hint="eastAsia"/>
                <w:sz w:val="14"/>
                <w:lang w:eastAsia="zh-CN"/>
              </w:rPr>
              <w:t>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对乡镇实现税收存量和增量部分给予分成，并根据乡镇财力给予困难补助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val="en-US" w:eastAsia="zh-CN"/>
              </w:rPr>
              <w:t>25.</w:t>
            </w:r>
            <w:r>
              <w:rPr>
                <w:rFonts w:hint="eastAsia"/>
                <w:sz w:val="14"/>
                <w:lang w:eastAsia="zh-CN"/>
              </w:rPr>
              <w:t>宣传工作经费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2</w:t>
            </w:r>
            <w:r>
              <w:rPr>
                <w:rFonts w:hint="eastAsia"/>
                <w:sz w:val="14"/>
                <w:lang w:val="en-US" w:eastAsia="zh-CN"/>
              </w:rPr>
              <w:t>8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2</w:t>
            </w:r>
            <w:r>
              <w:rPr>
                <w:rFonts w:hint="eastAsia"/>
                <w:sz w:val="14"/>
                <w:lang w:val="en-US" w:eastAsia="zh-CN"/>
              </w:rPr>
              <w:t>8</w:t>
            </w:r>
            <w:r>
              <w:rPr>
                <w:rFonts w:hint="eastAsia"/>
                <w:sz w:val="14"/>
                <w:lang w:eastAsia="zh-CN"/>
              </w:rPr>
              <w:t>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rightChars="0" w:firstLine="0" w:firstLineChars="0"/>
              <w:jc w:val="left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宣传工作经费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26.</w:t>
            </w:r>
            <w:r>
              <w:rPr>
                <w:rFonts w:hint="eastAsia"/>
                <w:sz w:val="14"/>
                <w:lang w:eastAsia="zh-CN"/>
              </w:rPr>
              <w:t>义务兵补助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其他项目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1105090.00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1105090.00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给予义务兵家庭优待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27.</w:t>
            </w:r>
            <w:r>
              <w:rPr>
                <w:rFonts w:hint="eastAsia"/>
                <w:sz w:val="14"/>
                <w:lang w:eastAsia="zh-CN"/>
              </w:rPr>
              <w:t>杨塌湖退渔还湖工程专项资金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基本建设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200000.00</w:t>
            </w:r>
          </w:p>
        </w:tc>
        <w:tc>
          <w:tcPr>
            <w:tcW w:w="1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200000.00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维护费及补助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14"/>
                <w:lang w:eastAsia="zh-CN"/>
              </w:rPr>
            </w:pP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60" w:type="dxa"/>
            <w:vMerge w:val="restart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left="223" w:right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left="223" w:right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left="223" w:right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left="223" w:right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left="223" w:right="0"/>
              <w:jc w:val="left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left="223" w:right="0"/>
              <w:jc w:val="left"/>
              <w:rPr>
                <w:lang w:eastAsia="zh-CN"/>
              </w:rPr>
            </w:pPr>
            <w:r>
              <w:rPr>
                <w:sz w:val="14"/>
                <w:lang w:eastAsia="zh-CN"/>
              </w:rPr>
              <w:t>整体绩效目标</w:t>
            </w: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2" w:firstLine="0"/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长期目标（截止年）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2" w:right="0" w:firstLine="0"/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年度目标</w:t>
            </w:r>
          </w:p>
        </w:tc>
      </w:tr>
      <w:tr>
        <w:tblPrEx>
          <w:tblCellMar>
            <w:top w:w="22" w:type="dxa"/>
            <w:left w:w="3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/>
              <w:jc w:val="left"/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目标1：按要求完成项目施工，保证责任范围内的排水泵站能正常运行，确保内涝时能按时开机起排、及时排水，干旱时保障镇域内生产用水和财产安全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：保证责任范围内的排水泵站能正常运行，确保内涝时能按时开机起排、及时排水，干旱时保障镇域内生产用水和财产安全，为社会经济发展提供可靠水利保障和支撑，促进农业增产、农民增收、农村生态环境改善</w:t>
            </w:r>
          </w:p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70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23"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目标2：</w:t>
            </w:r>
            <w:r>
              <w:rPr>
                <w:rFonts w:hint="eastAsia"/>
                <w:sz w:val="14"/>
                <w:lang w:val="en-US" w:eastAsia="zh-CN"/>
              </w:rPr>
              <w:t>建设天蓝地绿水净的和谐人居环境，提升群众获得感 ，幸福感。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目标2：对城镇基础设施进行改造升级，</w:t>
            </w:r>
            <w:r>
              <w:rPr>
                <w:rFonts w:hint="eastAsia"/>
                <w:sz w:val="14"/>
                <w:lang w:val="en-US" w:eastAsia="zh-CN"/>
              </w:rPr>
              <w:t>保证镇域内水电路环卫和基础设施正常运转。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目标3：</w:t>
            </w:r>
            <w:r>
              <w:rPr>
                <w:rFonts w:hint="eastAsia"/>
                <w:sz w:val="14"/>
                <w:lang w:val="en-US" w:eastAsia="zh-CN"/>
              </w:rPr>
              <w:t>提升政府形像，促进镇域经济社会发展，增加就业岗位，带动村民就业增收，提高就业增长率。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目标3：响应全面招商指示精神，服务企业发展需求，促进本镇经济社会发展。</w:t>
            </w:r>
            <w:r>
              <w:rPr>
                <w:rFonts w:hint="eastAsia"/>
                <w:sz w:val="14"/>
                <w:lang w:val="en-US" w:eastAsia="zh-CN"/>
              </w:rPr>
              <w:t>确保年度年终考核达到良好以上等级。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7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目标4：</w:t>
            </w:r>
            <w:r>
              <w:rPr>
                <w:rFonts w:hint="eastAsia"/>
                <w:sz w:val="14"/>
                <w:lang w:val="en-US" w:eastAsia="zh-CN"/>
              </w:rPr>
              <w:t>预防处理好矛盾纠纷和不稳定因素，维护社会稳定，提高人民群众生活文化水平等。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目标4：</w:t>
            </w:r>
            <w:r>
              <w:rPr>
                <w:rFonts w:hint="eastAsia"/>
                <w:sz w:val="14"/>
                <w:lang w:val="en-US" w:eastAsia="zh-CN"/>
              </w:rPr>
              <w:t>确保本年度无重大信访上访事件、保障群众精神文明丰富。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5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促进生产力发展，促进农业、农村的发展和农民的富裕。保障村级正常运转，推进基层民主政治建设、实现村民自治、落实党的政策和国家法律法规，促进富强民村，促进村级各项事业发展，提高农村干部工作积级性，保证干部队伍稳定性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5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保障村级组织正常运转，提高村干部工作积极性，维护农村社会稳定支持促进农业增产增收，提高改善农民生活水平。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6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不断完善村级公益事业建设一事一议财政奖补工作，充分发挥财政资金的使用效率，调动农民参与公益事业建设的积极性，进一步改善农民生产生活条件，推进社会主义新农村建设。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6</w:t>
            </w:r>
            <w:r>
              <w:rPr>
                <w:rFonts w:hint="eastAsia"/>
                <w:sz w:val="14"/>
                <w:lang w:eastAsia="zh-CN"/>
              </w:rPr>
              <w:t>：保障村级组织正常运转，维护社会稳定，促进农业增产，农民增收，加大财务监督力度，提高一事一议验收、办结力度，改善农民生产、生活水平。</w:t>
            </w:r>
            <w:r>
              <w:rPr>
                <w:rFonts w:hint="eastAsia"/>
                <w:sz w:val="14"/>
                <w:lang w:val="en-US" w:eastAsia="zh-CN"/>
              </w:rPr>
              <w:t>确保项目当年施工、完工、结算、见效，并顺利通过检查验收，确保项目质量，提高项目区群众满意度。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7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开展美丽乡村建设，推动乡村振兴发展。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7</w:t>
            </w:r>
            <w:r>
              <w:rPr>
                <w:rFonts w:hint="eastAsia"/>
                <w:sz w:val="14"/>
                <w:lang w:eastAsia="zh-CN"/>
              </w:rPr>
              <w:t>：保障村级组织正常运转，维护农村社会稳定，支持促进农业增产、农民增收，提高、改善农民生活水平。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8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提高村社区经费保障力度，落实干部待遇，调动为民服务工作积极性和主动性。加大基层党建工作投入，全面提升基层党建工作，保基层硬件条件明显改善、农村集体经济明显改观、基层组织凝聚力和战斗力明显增强，为村级社会发展注入了强大的动力，实现了基层党建和经济社会发展互促共进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8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资金按时足额拨付。增强壮大村级财力，稳定基层干部队伍，稳固基层党组织阵地，解决基层党组织建设中存在的突出问题，夯实党的执政基础，推进基层党组织建设全面进步。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9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规范和加强村级财务管理，提高农村基层干部廉洁自律意识，促进农村基层党风廉政建设和社会和谐稳定。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9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及时发放村务监督委员会工作报酬，保证村级村务监督委员会正常运转，加大财务管理和监督力度，</w:t>
            </w:r>
            <w:r>
              <w:rPr>
                <w:rFonts w:hint="eastAsia"/>
                <w:sz w:val="14"/>
                <w:lang w:eastAsia="zh-CN"/>
              </w:rPr>
              <w:t>增强、壮大村级财力，稳定基层干部队伍，稳固基层党组织阵地，推动基层党组织建设全面进步。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0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保障村庄环境整治、村级道路正常通行等，维护农村社会稳定，支持促进农业增产增收，提高改善农民生活水平。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0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按照每村7人，每人每月2000元按时足额发放到位。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1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保障灌溉排涝需要，泵站的正常管理运转与维护，确保防洪工程安全和焚烧秸秆现象得到有效控制等。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1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促进经济发展和社会稳定，提高人民生活水平及改善生态环境等，年底减少全行政区域露天焚烧秸秆现象发生等。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2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保障水利资源的合理开发利用，生活、生产经营、生态环境用水的统筹兼顾和保障以及节约用水工作。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2</w:t>
            </w:r>
            <w:r>
              <w:rPr>
                <w:rFonts w:hint="eastAsia"/>
                <w:sz w:val="14"/>
                <w:lang w:eastAsia="zh-CN"/>
              </w:rPr>
              <w:t>：加大镇水利设施新建及维修管护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3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加强农村公路的建设，养护和管理，提高通村公路的建设管理水平，改善农村生产发展、增加农民收入，扩大就业、提高农民生产、生活水平。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3</w:t>
            </w:r>
            <w:r>
              <w:rPr>
                <w:rFonts w:hint="eastAsia"/>
                <w:sz w:val="14"/>
                <w:lang w:eastAsia="zh-CN"/>
              </w:rPr>
              <w:t>：按照年度申报的项目计划和县交通局下达的建设任务，合理组织实施全镇村级公路建设，并对镇域内道路进行维修养护。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4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保障灌溉排涝需要和泵站的正常管理、运转与维护，确保防洪防潮工程安全。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4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在保证粮食安全生产、加强长渠、做好水资源合理配置、促进经济发展和社会稳定、提高人民生活水平及改善生态环境等方面发挥重要作用。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5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教育引导广大妇女增强自尊、自信、自立、自强的精神，全面提高素质，促进妇女人才成长，加强与社会各界的联系，协调和维护妇女儿童合法权益，推进各界为妇女儿童办好事，做实事。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5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关爱留守妇女、儿童，做好妇联工作。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16：推进乡村环境治理，让美丽乡村建设提档加速。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目标1</w:t>
            </w:r>
            <w:r>
              <w:rPr>
                <w:rFonts w:hint="eastAsia"/>
                <w:sz w:val="14"/>
                <w:lang w:val="en-US" w:eastAsia="zh-CN"/>
              </w:rPr>
              <w:t>6：改善农村环境面貌，不断健全完善镇村环境卫生、日常保洁、定期整治、垃圾清运、检查评比等工作。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19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17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河道垃圾清理、违法建筑拆除等，初步建立起河湖库长制工作队伍。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/>
              <w:ind w:left="280" w:leftChars="10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  <w:t>目标17：违章建筑、河内违法设障、乱堆垃圾、违规排污整治，清理养殖承包等现象明显减少</w:t>
            </w:r>
          </w:p>
          <w:p>
            <w:pPr>
              <w:spacing w:after="0" w:line="259" w:lineRule="auto"/>
              <w:ind w:left="230" w:right="0" w:firstLine="0"/>
              <w:jc w:val="left"/>
              <w:rPr>
                <w:rFonts w:hint="eastAsia"/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18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改变农业农村在资源配置中的一利地位，建立起新型的工农关系、城乡关系，保证农民获得平等的发展机会，共享现代化成果，促进城乡、区域经济社会全面协调可持续发展，提高镇域内村民幸福指数。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18</w:t>
            </w:r>
            <w:r>
              <w:rPr>
                <w:rFonts w:hint="eastAsia"/>
                <w:sz w:val="14"/>
                <w:lang w:eastAsia="zh-CN"/>
              </w:rPr>
              <w:t>：保障村级组织正常运转，维护农村社会稳定，支持促进农业增产、农民增收，提高、改善农民生活水平，提高农村计划生育管理水平。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19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通过乡村振兴、环境整治等培育农业农村新动能，区域协调发展。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19</w:t>
            </w:r>
            <w:r>
              <w:rPr>
                <w:rFonts w:hint="eastAsia"/>
                <w:sz w:val="14"/>
                <w:lang w:eastAsia="zh-CN"/>
              </w:rPr>
              <w:t>：保障全镇农业农村工作正常进行。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0：加强农村公路养护，保持公路及附属设施处于良好的技术状态，发挥公路使用功能，保障公路服务水平。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0：修复镇</w:t>
            </w:r>
            <w:r>
              <w:rPr>
                <w:rFonts w:hint="eastAsia"/>
                <w:sz w:val="14"/>
                <w:lang w:eastAsia="zh-CN"/>
              </w:rPr>
              <w:t>村级道路，提高农村交通便捷性，维护农村社会稳定，支持促进农业增产、农民增收、提高、改善农民生活水平。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1</w:t>
            </w:r>
            <w:r>
              <w:rPr>
                <w:rFonts w:hint="eastAsia"/>
                <w:sz w:val="14"/>
                <w:lang w:eastAsia="zh-CN"/>
              </w:rPr>
              <w:t>：保障村级道路正常通行，提高农村交通便捷性。</w:t>
            </w:r>
            <w:r>
              <w:rPr>
                <w:rFonts w:hint="eastAsia"/>
                <w:sz w:val="14"/>
                <w:lang w:val="en-US" w:eastAsia="zh-CN"/>
              </w:rPr>
              <w:t>维护农村社会稳定，支持促进农业增产、农民增收，提高改善农民生活水平。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1</w:t>
            </w:r>
            <w:r>
              <w:rPr>
                <w:rFonts w:hint="eastAsia"/>
                <w:sz w:val="14"/>
                <w:lang w:eastAsia="zh-CN"/>
              </w:rPr>
              <w:t>：保障村级道路正常通行，提高农村交通便捷性。</w:t>
            </w:r>
            <w:r>
              <w:rPr>
                <w:rFonts w:hint="eastAsia"/>
                <w:sz w:val="14"/>
                <w:lang w:val="en-US" w:eastAsia="zh-CN"/>
              </w:rPr>
              <w:t>维护农村社会稳定，支持促进农业增产、农民增收，提高改善农民生活水平。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2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保障民兵整组、征兵工作顺利进行，为国家输送人才，保家卫国。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2</w:t>
            </w:r>
            <w:r>
              <w:rPr>
                <w:rFonts w:hint="eastAsia"/>
                <w:sz w:val="14"/>
                <w:lang w:eastAsia="zh-CN"/>
              </w:rPr>
              <w:t>：做好民兵整组工作，积极做好基层民兵的集训、应急工作，积极做好征兵的动员、宣传、组织、政治考核、定兵、送兵工作。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3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增强社会事业发展活力，提高农村公益性事业服务质量和效率。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目标2</w:t>
            </w:r>
            <w:r>
              <w:rPr>
                <w:rFonts w:hint="eastAsia"/>
                <w:sz w:val="14"/>
                <w:lang w:val="en-US" w:eastAsia="zh-CN"/>
              </w:rPr>
              <w:t>3</w:t>
            </w:r>
            <w:r>
              <w:rPr>
                <w:rFonts w:hint="eastAsia"/>
                <w:sz w:val="14"/>
                <w:lang w:eastAsia="zh-CN"/>
              </w:rPr>
              <w:t>：建立完善的“以钱养事”新机制，确保农民认可，确保农民受益。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24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明确事权职责，稳定收入来源，增强乡镇实力，调动乡镇发展经济和增收节支的积级性，促进乡镇调整和优化财政支出结构，切实发挥财政资金使用效益，做大做强镇级经济。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24</w:t>
            </w:r>
            <w:r>
              <w:rPr>
                <w:rFonts w:hint="eastAsia"/>
                <w:sz w:val="14"/>
                <w:lang w:eastAsia="zh-CN"/>
              </w:rPr>
              <w:t>：强化乡镇履责职能，积极组织财政收入，做到应收尽收，合理安排乡镇支出，提高支出绩效和资金使用效益。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25</w:t>
            </w:r>
            <w:r>
              <w:rPr>
                <w:rFonts w:hint="eastAsia"/>
                <w:sz w:val="14"/>
                <w:lang w:eastAsia="zh-CN"/>
              </w:rPr>
              <w:t>：</w:t>
            </w:r>
            <w:r>
              <w:rPr>
                <w:rFonts w:hint="eastAsia"/>
                <w:sz w:val="14"/>
                <w:lang w:val="en-US" w:eastAsia="zh-CN"/>
              </w:rPr>
              <w:t>宣传国家惠农政策、法律法规等。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25</w:t>
            </w:r>
            <w:r>
              <w:rPr>
                <w:rFonts w:hint="eastAsia"/>
                <w:sz w:val="14"/>
                <w:lang w:eastAsia="zh-CN"/>
              </w:rPr>
              <w:t>：保障本年度宣传工作正常运转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26：</w:t>
            </w:r>
            <w:r>
              <w:rPr>
                <w:rFonts w:hint="eastAsia"/>
                <w:sz w:val="14"/>
                <w:lang w:eastAsia="zh-CN"/>
              </w:rPr>
              <w:t>:激励广大士兵安心服役、献身国防。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26</w:t>
            </w:r>
            <w:r>
              <w:rPr>
                <w:rFonts w:hint="eastAsia"/>
                <w:sz w:val="14"/>
                <w:lang w:eastAsia="zh-CN"/>
              </w:rPr>
              <w:t>：及时发放、兑现义务兵优待金，进一步做好征兵工作，激励广大士兵安心服役、献身国防。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66" w:hRule="atLeast"/>
        </w:trPr>
        <w:tc>
          <w:tcPr>
            <w:tcW w:w="1560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lang w:eastAsia="zh-CN"/>
              </w:rPr>
            </w:pPr>
          </w:p>
        </w:tc>
        <w:tc>
          <w:tcPr>
            <w:tcW w:w="3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27</w:t>
            </w:r>
            <w:r>
              <w:rPr>
                <w:rFonts w:hint="eastAsia"/>
                <w:sz w:val="14"/>
                <w:lang w:eastAsia="zh-CN"/>
              </w:rPr>
              <w:t>:</w:t>
            </w:r>
            <w:r>
              <w:rPr>
                <w:rFonts w:hint="eastAsia"/>
                <w:sz w:val="14"/>
                <w:lang w:val="en-US" w:eastAsia="zh-CN"/>
              </w:rPr>
              <w:t>改善湖水生态、水环境，同时加强湖泊保护，规范湖泊开发利用行为，提升防汛抗涝能力。</w:t>
            </w:r>
          </w:p>
        </w:tc>
        <w:tc>
          <w:tcPr>
            <w:tcW w:w="46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30" w:right="0" w:firstLine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目标</w:t>
            </w:r>
            <w:r>
              <w:rPr>
                <w:rFonts w:hint="eastAsia"/>
                <w:sz w:val="14"/>
                <w:lang w:val="en-US" w:eastAsia="zh-CN"/>
              </w:rPr>
              <w:t>27</w:t>
            </w:r>
            <w:r>
              <w:rPr>
                <w:rFonts w:hint="eastAsia"/>
                <w:sz w:val="14"/>
                <w:lang w:eastAsia="zh-CN"/>
              </w:rPr>
              <w:t>:提高杨塌湖退渔还湖工程维护质量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11" w:hRule="atLeast"/>
        </w:trPr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14"/>
              </w:rPr>
              <w:t>整体绩效指标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5" w:right="0" w:firstLine="0"/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一级指标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12" w:right="0" w:firstLine="0"/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二级指标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86" w:right="0" w:firstLine="0"/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指标内容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3" w:right="0" w:firstLine="0"/>
              <w:jc w:val="center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指标值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0" w:firstLine="560" w:firstLineChars="400"/>
              <w:jc w:val="center"/>
              <w:rPr>
                <w:sz w:val="14"/>
                <w:lang w:eastAsia="zh-CN"/>
              </w:rPr>
            </w:pPr>
          </w:p>
          <w:p>
            <w:pPr>
              <w:spacing w:after="0" w:line="259" w:lineRule="auto"/>
              <w:ind w:right="0" w:firstLine="560" w:firstLineChars="400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备注</w:t>
            </w: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0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6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产出指标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8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指标1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泵站运转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正常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0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04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84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eastAsia="zh-CN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市政工程建设质量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合格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9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6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eastAsia="zh-CN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保障村级运转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有效保障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9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9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eastAsia="zh-CN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村集体组织满意度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95%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0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5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指标5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干部队伍稳定性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有效提升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0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5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建设子项目数量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4个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0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5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7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村级各项事业发展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/>
              </w:rPr>
              <w:t>有效提升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90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5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14人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42</w:t>
            </w:r>
            <w:r>
              <w:rPr>
                <w:sz w:val="14"/>
                <w:lang w:eastAsia="zh-CN"/>
              </w:rPr>
              <w:t>000</w:t>
            </w:r>
            <w:r>
              <w:rPr>
                <w:rFonts w:hint="eastAsia"/>
                <w:sz w:val="14"/>
                <w:lang w:eastAsia="zh-CN"/>
              </w:rPr>
              <w:t>元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50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5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9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  <w:t>基层党建考核等次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  <w:t>良好以上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65" w:hRule="atLeast"/>
        </w:trPr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right="0" w:firstLine="0"/>
              <w:jc w:val="center"/>
              <w:textAlignment w:val="auto"/>
            </w:pPr>
            <w:r>
              <w:rPr>
                <w:sz w:val="14"/>
              </w:rPr>
              <w:t>整体绩效指标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效益指标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0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指标1</w:t>
            </w:r>
            <w:r>
              <w:rPr>
                <w:rFonts w:hint="eastAsia"/>
                <w:sz w:val="14"/>
                <w:lang w:val="en-US" w:eastAsia="zh-CN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纪委办案率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明显提高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62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eastAsia="zh-CN"/>
              </w:rPr>
              <w:t>1</w:t>
            </w:r>
            <w:r>
              <w:rPr>
                <w:rFonts w:hint="eastAsia"/>
                <w:sz w:val="14"/>
                <w:lang w:val="en-US" w:eastAsia="zh-CN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乡镇国内生产总值增幅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超过去年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指标1</w:t>
            </w:r>
            <w:r>
              <w:rPr>
                <w:rFonts w:hint="eastAsia"/>
                <w:sz w:val="14"/>
                <w:lang w:val="en-US" w:eastAsia="zh-CN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防汛应急水平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eastAsia="zh-CN"/>
              </w:rPr>
              <w:t>明显提升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指标1</w:t>
            </w:r>
            <w:r>
              <w:rPr>
                <w:rFonts w:hint="eastAsia"/>
                <w:sz w:val="14"/>
                <w:lang w:val="en-US" w:eastAsia="zh-CN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eastAsia"/>
                <w:sz w:val="1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工程质量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合格以上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指标1</w:t>
            </w:r>
            <w:r>
              <w:rPr>
                <w:rFonts w:hint="eastAsia"/>
                <w:sz w:val="14"/>
                <w:lang w:val="en-US" w:eastAsia="zh-CN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防汛抗旱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减少灾情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指标1</w:t>
            </w:r>
            <w:r>
              <w:rPr>
                <w:rFonts w:hint="eastAsia"/>
                <w:sz w:val="14"/>
                <w:lang w:val="en-US" w:eastAsia="zh-CN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eastAsia"/>
                <w:sz w:val="1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年终考核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良好以上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eastAsia"/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指标1</w:t>
            </w:r>
            <w:r>
              <w:rPr>
                <w:rFonts w:hint="eastAsia"/>
                <w:sz w:val="14"/>
                <w:lang w:val="en-US" w:eastAsia="zh-CN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人居环境整治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改善乡村生活环境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17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val="en-US" w:eastAsia="zh-CN"/>
              </w:rPr>
              <w:t>群众满意度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4"/>
                <w:szCs w:val="22"/>
                <w:lang w:val="en-US" w:eastAsia="zh-CN" w:bidi="ar-SA"/>
              </w:rPr>
            </w:pPr>
            <w:r>
              <w:rPr>
                <w:rFonts w:hint="eastAsia"/>
                <w:sz w:val="14"/>
                <w:lang w:val="en-US" w:eastAsia="zh-CN"/>
              </w:rPr>
              <w:t>95%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18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镇计生工作服务质量和效率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明显提高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19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sz w:val="14"/>
                <w:lang w:eastAsia="zh-CN"/>
              </w:rPr>
              <w:t>村级各项事业发展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明显提升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20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eastAsia"/>
                <w:sz w:val="1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群众满意度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val="en-US" w:eastAsia="zh-CN"/>
              </w:rPr>
              <w:t>95%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指标2</w:t>
            </w:r>
            <w:r>
              <w:rPr>
                <w:rFonts w:hint="eastAsia"/>
                <w:sz w:val="14"/>
                <w:lang w:val="en-US" w:eastAsia="zh-CN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rFonts w:hint="eastAsia"/>
                <w:sz w:val="1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农村道路通行率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9</w:t>
            </w:r>
            <w:r>
              <w:rPr>
                <w:sz w:val="14"/>
                <w:lang w:eastAsia="zh-CN"/>
              </w:rPr>
              <w:t>8%</w:t>
            </w:r>
            <w:r>
              <w:rPr>
                <w:rFonts w:hint="eastAsia"/>
                <w:sz w:val="14"/>
                <w:lang w:eastAsia="zh-CN"/>
              </w:rPr>
              <w:t>以上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22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民兵训练3次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共1</w:t>
            </w:r>
            <w:r>
              <w:rPr>
                <w:sz w:val="14"/>
                <w:lang w:eastAsia="zh-CN"/>
              </w:rPr>
              <w:t>20</w:t>
            </w:r>
            <w:r>
              <w:rPr>
                <w:rFonts w:hint="eastAsia"/>
                <w:sz w:val="14"/>
                <w:lang w:eastAsia="zh-CN"/>
              </w:rPr>
              <w:t>人次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23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农村公益性事业服务质量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明显提高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24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干群关系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明显改善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25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工作质量和效益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明显提高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26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社会</w:t>
            </w:r>
            <w:r>
              <w:rPr>
                <w:rFonts w:hint="eastAsia"/>
                <w:sz w:val="14"/>
                <w:lang w:eastAsia="zh-CN"/>
              </w:rPr>
              <w:t>满意度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明显提高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487" w:hRule="atLeast"/>
        </w:trPr>
        <w:tc>
          <w:tcPr>
            <w:tcW w:w="15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left"/>
              <w:textAlignment w:val="auto"/>
            </w:pPr>
          </w:p>
        </w:tc>
        <w:tc>
          <w:tcPr>
            <w:tcW w:w="153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" w:firstLine="0"/>
              <w:jc w:val="center"/>
              <w:textAlignment w:val="auto"/>
              <w:rPr>
                <w:rFonts w:hint="default"/>
                <w:sz w:val="14"/>
                <w:lang w:val="en-US" w:eastAsia="zh-CN"/>
              </w:rPr>
            </w:pPr>
            <w:r>
              <w:rPr>
                <w:rFonts w:hint="eastAsia"/>
                <w:sz w:val="14"/>
                <w:lang w:eastAsia="zh-CN"/>
              </w:rPr>
              <w:t>指标</w:t>
            </w:r>
            <w:r>
              <w:rPr>
                <w:rFonts w:hint="eastAsia"/>
                <w:sz w:val="14"/>
                <w:lang w:val="en-US" w:eastAsia="zh-CN"/>
              </w:rPr>
              <w:t>27</w:t>
            </w:r>
          </w:p>
        </w:tc>
        <w:tc>
          <w:tcPr>
            <w:tcW w:w="14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生态环境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2" w:right="0" w:firstLine="0"/>
              <w:jc w:val="center"/>
              <w:textAlignment w:val="auto"/>
              <w:rPr>
                <w:sz w:val="14"/>
                <w:lang w:eastAsia="zh-CN"/>
              </w:rPr>
            </w:pPr>
            <w:r>
              <w:rPr>
                <w:sz w:val="14"/>
                <w:lang w:eastAsia="zh-CN"/>
              </w:rPr>
              <w:t>有效改善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" w:right="0" w:firstLine="0"/>
              <w:jc w:val="center"/>
              <w:textAlignment w:val="auto"/>
              <w:rPr>
                <w:sz w:val="14"/>
                <w:lang w:eastAsia="zh-CN"/>
              </w:rPr>
            </w:pPr>
          </w:p>
        </w:tc>
      </w:tr>
      <w:tr>
        <w:tblPrEx>
          <w:tblCellMar>
            <w:top w:w="91" w:type="dxa"/>
            <w:left w:w="0" w:type="dxa"/>
            <w:bottom w:w="0" w:type="dxa"/>
            <w:right w:w="33" w:type="dxa"/>
          </w:tblCellMar>
        </w:tblPrEx>
        <w:trPr>
          <w:trHeight w:val="645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58" w:right="0" w:firstLine="0"/>
              <w:jc w:val="left"/>
              <w:textAlignment w:val="auto"/>
            </w:pPr>
            <w:r>
              <w:rPr>
                <w:sz w:val="14"/>
              </w:rPr>
              <w:t>其他说明的问题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right="0" w:firstLine="0"/>
              <w:jc w:val="center"/>
              <w:textAlignment w:val="auto"/>
              <w:rPr>
                <w:sz w:val="15"/>
                <w:szCs w:val="15"/>
                <w:lang w:eastAsia="zh-CN"/>
              </w:rPr>
            </w:pPr>
          </w:p>
        </w:tc>
        <w:tc>
          <w:tcPr>
            <w:tcW w:w="6398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ind w:right="0" w:firstLine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0"/>
        <w:jc w:val="left"/>
        <w:textAlignment w:val="auto"/>
        <w:rPr>
          <w:sz w:val="48"/>
          <w:lang w:eastAsia="zh-CN"/>
        </w:rPr>
      </w:pPr>
    </w:p>
    <w:p/>
    <w:sectPr>
      <w:pgSz w:w="11920" w:h="16780"/>
      <w:pgMar w:top="1614" w:right="1771" w:bottom="1778" w:left="173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7" w:lineRule="auto"/>
      </w:pPr>
      <w:r>
        <w:separator/>
      </w:r>
    </w:p>
  </w:footnote>
  <w:footnote w:type="continuationSeparator" w:id="1">
    <w:p>
      <w:pPr>
        <w:spacing w:before="0" w:after="0" w:line="22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TZjNTc2MGE0M2EwZGFkNTNlYjRkZTc5MjkwZWIifQ=="/>
  </w:docVars>
  <w:rsids>
    <w:rsidRoot w:val="7E0058A7"/>
    <w:rsid w:val="03C36E72"/>
    <w:rsid w:val="062A31D9"/>
    <w:rsid w:val="06B156A8"/>
    <w:rsid w:val="150A2B53"/>
    <w:rsid w:val="15AC59B8"/>
    <w:rsid w:val="16694F6A"/>
    <w:rsid w:val="16AD19E8"/>
    <w:rsid w:val="16CD3E38"/>
    <w:rsid w:val="17255A22"/>
    <w:rsid w:val="18D45952"/>
    <w:rsid w:val="1F503858"/>
    <w:rsid w:val="22121299"/>
    <w:rsid w:val="22B440FE"/>
    <w:rsid w:val="252E0198"/>
    <w:rsid w:val="25BB24BA"/>
    <w:rsid w:val="26743BFA"/>
    <w:rsid w:val="273D2914"/>
    <w:rsid w:val="283D6944"/>
    <w:rsid w:val="29C410CB"/>
    <w:rsid w:val="2ED26038"/>
    <w:rsid w:val="307A24E3"/>
    <w:rsid w:val="30F229C1"/>
    <w:rsid w:val="35655ABE"/>
    <w:rsid w:val="39B04A3F"/>
    <w:rsid w:val="3DED6FD2"/>
    <w:rsid w:val="413466DE"/>
    <w:rsid w:val="415B010F"/>
    <w:rsid w:val="41636FC4"/>
    <w:rsid w:val="426B4382"/>
    <w:rsid w:val="44A678F3"/>
    <w:rsid w:val="46095C6B"/>
    <w:rsid w:val="4E6A2331"/>
    <w:rsid w:val="51ED6B61"/>
    <w:rsid w:val="522A7A6B"/>
    <w:rsid w:val="5855720E"/>
    <w:rsid w:val="60740209"/>
    <w:rsid w:val="669730E8"/>
    <w:rsid w:val="66FE6CC3"/>
    <w:rsid w:val="672A5D0A"/>
    <w:rsid w:val="69CC30A8"/>
    <w:rsid w:val="6B0F76F1"/>
    <w:rsid w:val="731C6E4F"/>
    <w:rsid w:val="759233F8"/>
    <w:rsid w:val="75952EE8"/>
    <w:rsid w:val="773D3837"/>
    <w:rsid w:val="791D747D"/>
    <w:rsid w:val="7C3B2981"/>
    <w:rsid w:val="7E0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8" w:line="227" w:lineRule="auto"/>
      <w:ind w:right="748" w:firstLine="4"/>
      <w:jc w:val="both"/>
    </w:pPr>
    <w:rPr>
      <w:rFonts w:ascii="微软雅黑" w:hAnsi="微软雅黑" w:eastAsia="微软雅黑" w:cs="微软雅黑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[Normal]"/>
    <w:qFormat/>
    <w:uiPriority w:val="6"/>
    <w:rPr>
      <w:rFonts w:ascii="宋体" w:hAnsi="宋体" w:eastAsia="宋体" w:cstheme="minorBidi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4645</Words>
  <Characters>5257</Characters>
  <Lines>0</Lines>
  <Paragraphs>0</Paragraphs>
  <TotalTime>58</TotalTime>
  <ScaleCrop>false</ScaleCrop>
  <LinksUpToDate>false</LinksUpToDate>
  <CharactersWithSpaces>5259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2021-12-24T01:34:00Z</dcterms:created>
  <dc:creator>莫恋</dc:creator>
  <cp:lastModifiedBy>GoMH</cp:lastModifiedBy>
  <dcterms:modified xsi:type="dcterms:W3CDTF">2023-04-07T02:51:57Z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655250E32ADE4B2E99453D2B0CE702DD</vt:lpwstr>
  </property>
</Properties>
</file>