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3FDB2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宋体" w:cs="Arial"/>
          <w:b/>
          <w:sz w:val="36"/>
          <w:szCs w:val="44"/>
          <w:lang w:eastAsia="zh-CN"/>
        </w:rPr>
      </w:pPr>
    </w:p>
    <w:p w14:paraId="692C7616">
      <w:pPr>
        <w:keepNext w:val="0"/>
        <w:keepLines w:val="0"/>
        <w:pageBreakBefore w:val="0"/>
        <w:widowControl w:val="0"/>
        <w:kinsoku/>
        <w:wordWrap/>
        <w:overflowPunct/>
        <w:topLinePunct w:val="0"/>
        <w:autoSpaceDE/>
        <w:autoSpaceDN/>
        <w:bidi w:val="0"/>
        <w:adjustRightInd/>
        <w:snapToGrid/>
        <w:spacing w:line="480" w:lineRule="exact"/>
        <w:ind w:firstLine="643" w:firstLineChars="200"/>
        <w:jc w:val="center"/>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eastAsia="zh-CN"/>
        </w:rPr>
        <w:t>2023</w:t>
      </w:r>
      <w:r>
        <w:rPr>
          <w:rFonts w:hint="eastAsia" w:ascii="仿宋" w:hAnsi="仿宋" w:eastAsia="仿宋" w:cs="仿宋"/>
          <w:b/>
          <w:bCs w:val="0"/>
          <w:sz w:val="32"/>
          <w:szCs w:val="32"/>
        </w:rPr>
        <w:t>年度</w:t>
      </w:r>
      <w:r>
        <w:rPr>
          <w:rFonts w:hint="eastAsia" w:ascii="仿宋" w:hAnsi="仿宋" w:eastAsia="仿宋" w:cs="仿宋"/>
          <w:b/>
          <w:bCs w:val="0"/>
          <w:sz w:val="32"/>
          <w:szCs w:val="32"/>
          <w:lang w:eastAsia="zh-CN"/>
        </w:rPr>
        <w:t>嘉鱼县</w:t>
      </w:r>
      <w:r>
        <w:rPr>
          <w:rFonts w:hint="eastAsia" w:ascii="仿宋" w:hAnsi="仿宋" w:eastAsia="仿宋" w:cs="仿宋"/>
          <w:b/>
          <w:bCs w:val="0"/>
          <w:sz w:val="32"/>
          <w:szCs w:val="32"/>
          <w:lang w:val="en-US" w:eastAsia="zh-CN"/>
        </w:rPr>
        <w:t>红十字会</w:t>
      </w:r>
    </w:p>
    <w:p w14:paraId="6E42B3D3">
      <w:pPr>
        <w:keepNext w:val="0"/>
        <w:keepLines w:val="0"/>
        <w:pageBreakBefore w:val="0"/>
        <w:widowControl w:val="0"/>
        <w:kinsoku/>
        <w:wordWrap/>
        <w:overflowPunct/>
        <w:topLinePunct w:val="0"/>
        <w:autoSpaceDE/>
        <w:autoSpaceDN/>
        <w:bidi w:val="0"/>
        <w:adjustRightInd/>
        <w:snapToGrid/>
        <w:spacing w:line="480" w:lineRule="exact"/>
        <w:ind w:firstLine="643" w:firstLineChars="200"/>
        <w:jc w:val="center"/>
        <w:textAlignment w:val="auto"/>
        <w:rPr>
          <w:rFonts w:hint="eastAsia" w:ascii="仿宋" w:hAnsi="仿宋" w:eastAsia="仿宋" w:cs="仿宋"/>
          <w:b/>
          <w:bCs w:val="0"/>
          <w:sz w:val="32"/>
          <w:szCs w:val="32"/>
        </w:rPr>
      </w:pPr>
      <w:r>
        <w:rPr>
          <w:rFonts w:hint="eastAsia" w:ascii="仿宋" w:hAnsi="仿宋" w:eastAsia="仿宋" w:cs="仿宋"/>
          <w:b/>
          <w:bCs w:val="0"/>
          <w:sz w:val="32"/>
          <w:szCs w:val="32"/>
        </w:rPr>
        <w:t>应急救护服务体系建设</w:t>
      </w:r>
      <w:r>
        <w:rPr>
          <w:rFonts w:hint="eastAsia" w:ascii="仿宋" w:hAnsi="仿宋" w:eastAsia="仿宋" w:cs="仿宋"/>
          <w:b/>
          <w:bCs w:val="0"/>
          <w:sz w:val="32"/>
          <w:szCs w:val="32"/>
          <w:lang w:val="en-US" w:eastAsia="zh-CN"/>
        </w:rPr>
        <w:t>项目资金</w:t>
      </w:r>
      <w:r>
        <w:rPr>
          <w:rFonts w:hint="eastAsia" w:ascii="仿宋" w:hAnsi="仿宋" w:eastAsia="仿宋" w:cs="仿宋"/>
          <w:b/>
          <w:bCs w:val="0"/>
          <w:sz w:val="32"/>
          <w:szCs w:val="32"/>
        </w:rPr>
        <w:t>绩效自评报告</w:t>
      </w:r>
    </w:p>
    <w:p w14:paraId="5D412608">
      <w:pPr>
        <w:keepNext w:val="0"/>
        <w:keepLines w:val="0"/>
        <w:pageBreakBefore w:val="0"/>
        <w:widowControl w:val="0"/>
        <w:kinsoku/>
        <w:wordWrap/>
        <w:overflowPunct/>
        <w:topLinePunct w:val="0"/>
        <w:autoSpaceDE/>
        <w:autoSpaceDN/>
        <w:bidi w:val="0"/>
        <w:adjustRightInd/>
        <w:snapToGrid/>
        <w:spacing w:line="480" w:lineRule="exact"/>
        <w:ind w:firstLine="643" w:firstLineChars="200"/>
        <w:jc w:val="center"/>
        <w:textAlignment w:val="auto"/>
        <w:rPr>
          <w:rFonts w:hint="eastAsia" w:ascii="仿宋" w:hAnsi="仿宋" w:eastAsia="仿宋" w:cs="仿宋"/>
          <w:b/>
          <w:bCs w:val="0"/>
          <w:sz w:val="32"/>
          <w:szCs w:val="32"/>
        </w:rPr>
      </w:pPr>
    </w:p>
    <w:p w14:paraId="0BF8299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一、绩效目标分解下达情况</w:t>
      </w:r>
    </w:p>
    <w:p w14:paraId="26CE2CF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outlineLvl w:val="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资金下达情况：2023年度应急救护服务体系建设项目财政预算拨款资金45万元，全年执行数30.67万元。</w:t>
      </w:r>
    </w:p>
    <w:p w14:paraId="7094987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outlineLvl w:val="0"/>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绩效目标：推进应急救护培训进机关、社区、企事业单位；将公共场所配置自动体外除颤器纳入公共服务民生项目予以落实，提高群众自救互救能力。</w:t>
      </w:r>
    </w:p>
    <w:p w14:paraId="3CD5107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二、绩效目标完成情况分析</w:t>
      </w:r>
    </w:p>
    <w:p w14:paraId="707CCA0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rPr>
      </w:pPr>
      <w:r>
        <w:rPr>
          <w:rFonts w:hint="eastAsia" w:ascii="仿宋" w:hAnsi="仿宋" w:eastAsia="仿宋" w:cs="仿宋"/>
          <w:b w:val="0"/>
          <w:bCs/>
          <w:sz w:val="28"/>
          <w:szCs w:val="28"/>
        </w:rPr>
        <w:t>（一）资金投入情况分析。</w:t>
      </w:r>
    </w:p>
    <w:p w14:paraId="65AB36CF">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rPr>
      </w:pPr>
      <w:r>
        <w:rPr>
          <w:rFonts w:hint="eastAsia" w:ascii="仿宋" w:hAnsi="仿宋" w:eastAsia="仿宋" w:cs="仿宋"/>
          <w:b w:val="0"/>
          <w:bCs/>
          <w:sz w:val="28"/>
          <w:szCs w:val="28"/>
          <w:highlight w:val="none"/>
        </w:rPr>
        <w:t>资金使用基本按照预算执行，符合国家财经法规和财务管理制度以及有关专项资金管理办法的规定。我</w:t>
      </w:r>
      <w:r>
        <w:rPr>
          <w:rFonts w:hint="eastAsia" w:ascii="仿宋" w:hAnsi="仿宋" w:eastAsia="仿宋" w:cs="仿宋"/>
          <w:b w:val="0"/>
          <w:bCs/>
          <w:sz w:val="28"/>
          <w:szCs w:val="28"/>
          <w:highlight w:val="none"/>
          <w:lang w:eastAsia="zh-CN"/>
        </w:rPr>
        <w:t>单位</w:t>
      </w:r>
      <w:r>
        <w:rPr>
          <w:rFonts w:hint="eastAsia" w:ascii="仿宋" w:hAnsi="仿宋" w:eastAsia="仿宋" w:cs="仿宋"/>
          <w:b w:val="0"/>
          <w:bCs/>
          <w:sz w:val="28"/>
          <w:szCs w:val="28"/>
          <w:highlight w:val="none"/>
        </w:rPr>
        <w:t>按照财务管理制度，严格执行专项资金管理，对项目资金使用按制度审批、按程序报销，严把审核关，同时，不断加强对项目经费管理使用的检查力度，应用于对口项目的支出，确保了专项工作的有序开展。</w:t>
      </w:r>
      <w:r>
        <w:rPr>
          <w:rFonts w:hint="eastAsia" w:ascii="仿宋" w:hAnsi="仿宋" w:eastAsia="仿宋" w:cs="仿宋"/>
          <w:b w:val="0"/>
          <w:bCs/>
          <w:sz w:val="28"/>
          <w:szCs w:val="28"/>
          <w:highlight w:val="none"/>
          <w:lang w:val="en-US" w:eastAsia="zh-CN"/>
        </w:rPr>
        <w:t>单位</w:t>
      </w:r>
      <w:r>
        <w:rPr>
          <w:rFonts w:hint="eastAsia" w:ascii="仿宋" w:hAnsi="仿宋" w:eastAsia="仿宋" w:cs="仿宋"/>
          <w:b w:val="0"/>
          <w:bCs/>
          <w:sz w:val="28"/>
          <w:szCs w:val="28"/>
          <w:highlight w:val="none"/>
        </w:rPr>
        <w:t>项目预算资金支出合规，使用合理，相关台账资料齐全并及时归档，项目无虚列支出，无截留、挤占、挪用情况。</w:t>
      </w:r>
    </w:p>
    <w:p w14:paraId="00F195AE">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rPr>
      </w:pPr>
      <w:r>
        <w:rPr>
          <w:rFonts w:hint="eastAsia" w:ascii="仿宋" w:hAnsi="仿宋" w:eastAsia="仿宋" w:cs="仿宋"/>
          <w:b w:val="0"/>
          <w:bCs/>
          <w:sz w:val="28"/>
          <w:szCs w:val="28"/>
          <w:highlight w:val="none"/>
          <w:lang w:eastAsia="zh-CN"/>
        </w:rPr>
        <w:t>2023</w:t>
      </w:r>
      <w:r>
        <w:rPr>
          <w:rFonts w:hint="eastAsia" w:ascii="仿宋" w:hAnsi="仿宋" w:eastAsia="仿宋" w:cs="仿宋"/>
          <w:b w:val="0"/>
          <w:bCs/>
          <w:sz w:val="28"/>
          <w:szCs w:val="28"/>
          <w:highlight w:val="none"/>
        </w:rPr>
        <w:t>年度</w:t>
      </w:r>
      <w:r>
        <w:rPr>
          <w:rFonts w:hint="eastAsia" w:ascii="仿宋" w:hAnsi="仿宋" w:eastAsia="仿宋" w:cs="仿宋"/>
          <w:b w:val="0"/>
          <w:bCs/>
          <w:sz w:val="28"/>
          <w:szCs w:val="28"/>
          <w:lang w:val="en-US" w:eastAsia="zh-CN"/>
        </w:rPr>
        <w:t>应急救护服务体系建设</w:t>
      </w:r>
      <w:r>
        <w:rPr>
          <w:rFonts w:hint="eastAsia" w:ascii="仿宋" w:hAnsi="仿宋" w:eastAsia="仿宋" w:cs="仿宋"/>
          <w:b w:val="0"/>
          <w:bCs/>
          <w:sz w:val="28"/>
          <w:szCs w:val="28"/>
          <w:highlight w:val="none"/>
        </w:rPr>
        <w:t>项目</w:t>
      </w:r>
      <w:r>
        <w:rPr>
          <w:rFonts w:hint="eastAsia" w:ascii="仿宋" w:hAnsi="仿宋" w:eastAsia="仿宋" w:cs="仿宋"/>
          <w:b w:val="0"/>
          <w:bCs/>
          <w:sz w:val="28"/>
          <w:szCs w:val="28"/>
          <w:highlight w:val="none"/>
          <w:lang w:eastAsia="zh-CN"/>
        </w:rPr>
        <w:t>预算</w:t>
      </w:r>
      <w:r>
        <w:rPr>
          <w:rFonts w:hint="eastAsia" w:ascii="仿宋" w:hAnsi="仿宋" w:eastAsia="仿宋" w:cs="仿宋"/>
          <w:b w:val="0"/>
          <w:bCs/>
          <w:sz w:val="28"/>
          <w:szCs w:val="28"/>
          <w:highlight w:val="none"/>
        </w:rPr>
        <w:t>资金</w:t>
      </w:r>
      <w:r>
        <w:rPr>
          <w:rFonts w:hint="eastAsia" w:ascii="仿宋" w:hAnsi="仿宋" w:eastAsia="仿宋" w:cs="仿宋"/>
          <w:b w:val="0"/>
          <w:bCs/>
          <w:sz w:val="28"/>
          <w:szCs w:val="28"/>
          <w:highlight w:val="none"/>
          <w:lang w:val="en-US" w:eastAsia="zh-CN"/>
        </w:rPr>
        <w:t>45万</w:t>
      </w:r>
      <w:r>
        <w:rPr>
          <w:rFonts w:hint="eastAsia" w:ascii="仿宋" w:hAnsi="仿宋" w:eastAsia="仿宋" w:cs="仿宋"/>
          <w:b w:val="0"/>
          <w:bCs/>
          <w:sz w:val="28"/>
          <w:szCs w:val="28"/>
          <w:highlight w:val="none"/>
        </w:rPr>
        <w:t>元，累计</w:t>
      </w:r>
      <w:r>
        <w:rPr>
          <w:rFonts w:hint="eastAsia" w:ascii="仿宋" w:hAnsi="仿宋" w:eastAsia="仿宋" w:cs="仿宋"/>
          <w:b w:val="0"/>
          <w:bCs/>
          <w:sz w:val="28"/>
          <w:szCs w:val="28"/>
          <w:highlight w:val="none"/>
          <w:lang w:val="en-US" w:eastAsia="zh-CN"/>
        </w:rPr>
        <w:t>使用</w:t>
      </w:r>
      <w:r>
        <w:rPr>
          <w:rFonts w:hint="eastAsia" w:ascii="仿宋" w:hAnsi="仿宋" w:eastAsia="仿宋" w:cs="仿宋"/>
          <w:b w:val="0"/>
          <w:bCs/>
          <w:sz w:val="28"/>
          <w:szCs w:val="28"/>
          <w:highlight w:val="none"/>
        </w:rPr>
        <w:t>资金</w:t>
      </w:r>
      <w:r>
        <w:rPr>
          <w:rFonts w:hint="eastAsia" w:ascii="仿宋" w:hAnsi="仿宋" w:eastAsia="仿宋" w:cs="仿宋"/>
          <w:b w:val="0"/>
          <w:bCs/>
          <w:sz w:val="28"/>
          <w:szCs w:val="28"/>
          <w:highlight w:val="none"/>
          <w:lang w:val="en-US" w:eastAsia="zh-CN"/>
        </w:rPr>
        <w:t>30.67万</w:t>
      </w:r>
      <w:r>
        <w:rPr>
          <w:rFonts w:hint="eastAsia" w:ascii="仿宋" w:hAnsi="仿宋" w:eastAsia="仿宋" w:cs="仿宋"/>
          <w:b w:val="0"/>
          <w:bCs/>
          <w:sz w:val="28"/>
          <w:szCs w:val="28"/>
          <w:highlight w:val="none"/>
        </w:rPr>
        <w:t>元，预算执行率</w:t>
      </w:r>
      <w:r>
        <w:rPr>
          <w:rFonts w:hint="eastAsia" w:ascii="仿宋" w:hAnsi="仿宋" w:eastAsia="仿宋" w:cs="仿宋"/>
          <w:b w:val="0"/>
          <w:bCs/>
          <w:sz w:val="28"/>
          <w:szCs w:val="28"/>
          <w:highlight w:val="none"/>
          <w:lang w:val="en-US" w:eastAsia="zh-CN"/>
        </w:rPr>
        <w:t>68.15</w:t>
      </w:r>
      <w:r>
        <w:rPr>
          <w:rFonts w:hint="eastAsia" w:ascii="仿宋" w:hAnsi="仿宋" w:eastAsia="仿宋" w:cs="仿宋"/>
          <w:b w:val="0"/>
          <w:bCs/>
          <w:sz w:val="28"/>
          <w:szCs w:val="28"/>
          <w:highlight w:val="none"/>
        </w:rPr>
        <w:t>%。</w:t>
      </w:r>
      <w:bookmarkStart w:id="0" w:name="_GoBack"/>
      <w:bookmarkEnd w:id="0"/>
    </w:p>
    <w:p w14:paraId="43174E63">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rPr>
      </w:pPr>
      <w:r>
        <w:rPr>
          <w:rFonts w:hint="eastAsia" w:ascii="仿宋" w:hAnsi="仿宋" w:eastAsia="仿宋" w:cs="仿宋"/>
          <w:b w:val="0"/>
          <w:bCs/>
          <w:sz w:val="28"/>
          <w:szCs w:val="28"/>
        </w:rPr>
        <w:t>总体绩效目标完成情况分析。</w:t>
      </w:r>
    </w:p>
    <w:p w14:paraId="34693C3D">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default"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rPr>
        <w:t>咸发</w:t>
      </w:r>
      <w:r>
        <w:rPr>
          <w:rFonts w:hint="eastAsia" w:ascii="仿宋" w:hAnsi="仿宋" w:eastAsia="仿宋" w:cs="仿宋"/>
          <w:b w:val="0"/>
          <w:bCs/>
          <w:sz w:val="28"/>
          <w:szCs w:val="28"/>
          <w:highlight w:val="none"/>
          <w:lang w:eastAsia="zh-CN"/>
        </w:rPr>
        <w:t>〔2020〕9号</w:t>
      </w:r>
      <w:r>
        <w:rPr>
          <w:rFonts w:hint="eastAsia" w:ascii="仿宋" w:hAnsi="仿宋" w:eastAsia="仿宋" w:cs="仿宋"/>
          <w:b w:val="0"/>
          <w:bCs/>
          <w:sz w:val="28"/>
          <w:szCs w:val="28"/>
          <w:highlight w:val="none"/>
        </w:rPr>
        <w:t>，推进红十字事业持续健康发展，加强应急救护服务体系建设，建立应急救护体系长效机制，推进红十字应急救护培训进机关、进农村、进学校、进社区、进企事业单位。团委、妇联、公安、交通、卫健、应急、住建等部门要大力支持和配合红十字会依法对相关人员进行应急救护培训</w:t>
      </w:r>
      <w:r>
        <w:rPr>
          <w:rFonts w:hint="eastAsia" w:ascii="仿宋" w:hAnsi="仿宋" w:eastAsia="仿宋" w:cs="仿宋"/>
          <w:b w:val="0"/>
          <w:bCs/>
          <w:sz w:val="28"/>
          <w:szCs w:val="28"/>
          <w:highlight w:val="none"/>
          <w:lang w:val="en-US" w:eastAsia="zh-CN"/>
        </w:rPr>
        <w:t>，现已完成年初制定的绩效目标。</w:t>
      </w:r>
    </w:p>
    <w:p w14:paraId="31D31E92">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560" w:firstLineChars="200"/>
        <w:jc w:val="both"/>
        <w:textAlignment w:val="auto"/>
        <w:rPr>
          <w:rFonts w:hint="eastAsia" w:ascii="仿宋" w:hAnsi="仿宋" w:eastAsia="仿宋" w:cs="仿宋"/>
          <w:b w:val="0"/>
          <w:bCs/>
          <w:sz w:val="28"/>
          <w:szCs w:val="28"/>
        </w:rPr>
      </w:pPr>
      <w:r>
        <w:rPr>
          <w:rFonts w:hint="eastAsia" w:ascii="仿宋" w:hAnsi="仿宋" w:eastAsia="仿宋" w:cs="仿宋"/>
          <w:b w:val="0"/>
          <w:bCs/>
          <w:sz w:val="28"/>
          <w:szCs w:val="28"/>
        </w:rPr>
        <w:t>绩效指标完成情况分析。</w:t>
      </w:r>
    </w:p>
    <w:p w14:paraId="5E5525C1">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jc w:val="both"/>
        <w:textAlignment w:val="auto"/>
        <w:rPr>
          <w:rFonts w:hint="eastAsia" w:ascii="仿宋" w:hAnsi="仿宋" w:eastAsia="仿宋" w:cs="仿宋"/>
          <w:b w:val="0"/>
          <w:bCs/>
          <w:sz w:val="28"/>
          <w:szCs w:val="28"/>
          <w:highlight w:val="none"/>
        </w:rPr>
      </w:pPr>
      <w:r>
        <w:rPr>
          <w:rFonts w:hint="eastAsia" w:ascii="仿宋" w:hAnsi="仿宋" w:eastAsia="仿宋" w:cs="仿宋"/>
          <w:b w:val="0"/>
          <w:bCs/>
          <w:sz w:val="28"/>
          <w:szCs w:val="28"/>
          <w:highlight w:val="none"/>
        </w:rPr>
        <w:t>产出指标完成情况分析。</w:t>
      </w:r>
    </w:p>
    <w:p w14:paraId="68BCD44C">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rPr>
      </w:pPr>
      <w:r>
        <w:rPr>
          <w:rFonts w:hint="eastAsia" w:ascii="仿宋" w:hAnsi="仿宋" w:eastAsia="仿宋" w:cs="仿宋"/>
          <w:b w:val="0"/>
          <w:bCs/>
          <w:sz w:val="28"/>
          <w:szCs w:val="28"/>
          <w:highlight w:val="none"/>
        </w:rPr>
        <w:t>①</w:t>
      </w:r>
      <w:r>
        <w:rPr>
          <w:rFonts w:hint="eastAsia" w:ascii="仿宋" w:hAnsi="仿宋" w:eastAsia="仿宋" w:cs="仿宋"/>
          <w:b w:val="0"/>
          <w:bCs/>
          <w:sz w:val="28"/>
          <w:szCs w:val="28"/>
          <w:highlight w:val="none"/>
          <w:lang w:val="en-US" w:eastAsia="zh-CN"/>
        </w:rPr>
        <w:t xml:space="preserve"> </w:t>
      </w:r>
      <w:r>
        <w:rPr>
          <w:rFonts w:hint="eastAsia" w:ascii="仿宋" w:hAnsi="仿宋" w:eastAsia="仿宋" w:cs="仿宋"/>
          <w:b w:val="0"/>
          <w:bCs/>
          <w:sz w:val="28"/>
          <w:szCs w:val="28"/>
          <w:highlight w:val="none"/>
        </w:rPr>
        <w:t>数量指标</w:t>
      </w:r>
    </w:p>
    <w:p w14:paraId="4470FC5C">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lang w:val="en-US" w:eastAsia="zh-CN"/>
        </w:rPr>
        <w:t>2023年完成应急培训师资5人，完成年度目标；</w:t>
      </w:r>
    </w:p>
    <w:p w14:paraId="25EF9CF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lang w:val="en-US" w:eastAsia="zh-CN"/>
        </w:rPr>
        <w:t>2023年完成培训课时50课时，完成年度目标；</w:t>
      </w:r>
    </w:p>
    <w:p w14:paraId="30DD30F7">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lang w:val="en-US" w:eastAsia="zh-CN"/>
        </w:rPr>
        <w:t>2023年完成公共场所配备AED 6台，未完成年度目标。</w:t>
      </w:r>
    </w:p>
    <w:p w14:paraId="1DA6053C">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rPr>
      </w:pPr>
      <w:r>
        <w:rPr>
          <w:rFonts w:hint="eastAsia" w:ascii="仿宋" w:hAnsi="仿宋" w:eastAsia="仿宋" w:cs="仿宋"/>
          <w:b w:val="0"/>
          <w:bCs/>
          <w:sz w:val="28"/>
          <w:szCs w:val="28"/>
          <w:highlight w:val="none"/>
        </w:rPr>
        <w:t>②</w:t>
      </w:r>
      <w:r>
        <w:rPr>
          <w:rFonts w:hint="eastAsia" w:ascii="仿宋" w:hAnsi="仿宋" w:eastAsia="仿宋" w:cs="仿宋"/>
          <w:b w:val="0"/>
          <w:bCs/>
          <w:sz w:val="28"/>
          <w:szCs w:val="28"/>
          <w:highlight w:val="none"/>
          <w:lang w:val="en-US" w:eastAsia="zh-CN"/>
        </w:rPr>
        <w:t xml:space="preserve"> </w:t>
      </w:r>
      <w:r>
        <w:rPr>
          <w:rFonts w:hint="eastAsia" w:ascii="仿宋" w:hAnsi="仿宋" w:eastAsia="仿宋" w:cs="仿宋"/>
          <w:b w:val="0"/>
          <w:bCs/>
          <w:sz w:val="28"/>
          <w:szCs w:val="28"/>
          <w:highlight w:val="none"/>
        </w:rPr>
        <w:t>质量指标</w:t>
      </w:r>
    </w:p>
    <w:p w14:paraId="64E8F629">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lang w:val="en-US" w:eastAsia="zh-CN"/>
        </w:rPr>
        <w:t>应急救护师资队伍建设不断加强，每一项技能的培训都需要专业的指导与深入的探讨，确保每位成员能够在实践中应对突发状况，有效地实施紧急救援措施。通过多次的培训和宣传活动，应急避险自救互救能力逐步提升，群众参与度日益提高，积极学习紧急救护知识，了解如何在危急时刻运用所学技能保护自己和他人。</w:t>
      </w:r>
    </w:p>
    <w:p w14:paraId="2DD2D9F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三、下一步改进措施</w:t>
      </w:r>
    </w:p>
    <w:p w14:paraId="44D9CE43">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val="0"/>
          <w:bCs/>
          <w:sz w:val="28"/>
          <w:szCs w:val="28"/>
        </w:rPr>
        <w:t>1.</w:t>
      </w:r>
      <w:r>
        <w:rPr>
          <w:rFonts w:hint="eastAsia" w:ascii="仿宋" w:hAnsi="仿宋" w:eastAsia="仿宋" w:cs="仿宋"/>
          <w:b w:val="0"/>
          <w:bCs/>
          <w:sz w:val="28"/>
          <w:szCs w:val="28"/>
          <w:lang w:val="en-US" w:eastAsia="zh-CN"/>
        </w:rPr>
        <w:t>深入开展救护培训</w:t>
      </w:r>
      <w:r>
        <w:rPr>
          <w:rFonts w:hint="eastAsia" w:ascii="仿宋" w:hAnsi="仿宋" w:eastAsia="仿宋" w:cs="仿宋"/>
          <w:sz w:val="28"/>
          <w:szCs w:val="28"/>
        </w:rPr>
        <w:t>。</w:t>
      </w:r>
      <w:r>
        <w:rPr>
          <w:rFonts w:hint="eastAsia" w:ascii="仿宋" w:hAnsi="仿宋" w:eastAsia="仿宋" w:cs="仿宋"/>
          <w:sz w:val="28"/>
          <w:szCs w:val="28"/>
          <w:lang w:val="en-US" w:eastAsia="zh-CN"/>
        </w:rPr>
        <w:t>根据上级下达年度救护员（初级）和急救知识普及培训任务，及时组织应急救护培训“进学校”、“进社区”、“进机关”、“进农村”、“进企业”、“进党校”、“进支部主题党日”，同时结合基层实际，重点谋划在学校、医疗机构、乡镇培养救护师资。</w:t>
      </w:r>
    </w:p>
    <w:p w14:paraId="15AC4077">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2.完善红十字应急救援体系。主动参与重大自然灾害和突发事件的应急预案演练和应急救援工作，谋划建设红十字备灾仓库，配备相关设施设备。</w:t>
      </w:r>
    </w:p>
    <w:p w14:paraId="3623755A">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bCs/>
          <w:sz w:val="28"/>
          <w:szCs w:val="28"/>
        </w:rPr>
        <w:t>绩效自评结果拟应用和公开情况</w:t>
      </w:r>
      <w:r>
        <w:rPr>
          <w:rFonts w:hint="eastAsia" w:ascii="仿宋" w:hAnsi="仿宋" w:eastAsia="仿宋" w:cs="仿宋"/>
          <w:sz w:val="28"/>
          <w:szCs w:val="28"/>
          <w:highlight w:val="none"/>
        </w:rPr>
        <w:t xml:space="preserve"> </w:t>
      </w:r>
    </w:p>
    <w:p w14:paraId="0003E592">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sz w:val="28"/>
          <w:szCs w:val="28"/>
          <w:highlight w:val="none"/>
          <w:lang w:eastAsia="zh-CN"/>
        </w:rPr>
        <w:t>绩效评价结果将在县政府公务网站上公开。</w:t>
      </w:r>
    </w:p>
    <w:p w14:paraId="18154C73">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其他需要说明的问题</w:t>
      </w:r>
    </w:p>
    <w:p w14:paraId="38CDB934">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1120" w:firstLineChars="4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无其他需要说明的问题</w:t>
      </w:r>
    </w:p>
    <w:p w14:paraId="02C3ED1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附：应急救护服务体系建设（项目）绩效目标自评表</w:t>
      </w:r>
    </w:p>
    <w:p w14:paraId="5F5005E6">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right"/>
        <w:textAlignment w:val="auto"/>
        <w:rPr>
          <w:rFonts w:hint="eastAsia" w:ascii="仿宋" w:hAnsi="仿宋" w:eastAsia="仿宋" w:cs="仿宋"/>
          <w:sz w:val="28"/>
          <w:szCs w:val="28"/>
          <w:lang w:val="en-US" w:eastAsia="zh-CN"/>
        </w:rPr>
      </w:pPr>
    </w:p>
    <w:p w14:paraId="52061B4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righ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嘉鱼县红十字会</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00BEF">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28A4F0"/>
    <w:multiLevelType w:val="singleLevel"/>
    <w:tmpl w:val="F128A4F0"/>
    <w:lvl w:ilvl="0" w:tentative="0">
      <w:start w:val="4"/>
      <w:numFmt w:val="chineseCounting"/>
      <w:suff w:val="nothing"/>
      <w:lvlText w:val="%1、"/>
      <w:lvlJc w:val="left"/>
      <w:rPr>
        <w:rFonts w:hint="eastAsia"/>
      </w:rPr>
    </w:lvl>
  </w:abstractNum>
  <w:abstractNum w:abstractNumId="1">
    <w:nsid w:val="0716F2BB"/>
    <w:multiLevelType w:val="singleLevel"/>
    <w:tmpl w:val="0716F2B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1NjlkNTlkODQyMjE4MDAwNDZjZTAzZjI4MDE2MGI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478728A"/>
    <w:rsid w:val="07C44F91"/>
    <w:rsid w:val="0845082D"/>
    <w:rsid w:val="087D7E8A"/>
    <w:rsid w:val="09E965F2"/>
    <w:rsid w:val="0B5F44E0"/>
    <w:rsid w:val="0C994AB9"/>
    <w:rsid w:val="0DFD0F09"/>
    <w:rsid w:val="0E6805CD"/>
    <w:rsid w:val="139840D3"/>
    <w:rsid w:val="143E091F"/>
    <w:rsid w:val="14865FC8"/>
    <w:rsid w:val="150C2DB0"/>
    <w:rsid w:val="187B3BA2"/>
    <w:rsid w:val="18995368"/>
    <w:rsid w:val="1C7B4C46"/>
    <w:rsid w:val="1CC76252"/>
    <w:rsid w:val="1E761F05"/>
    <w:rsid w:val="1F7BE1E6"/>
    <w:rsid w:val="1FC7205C"/>
    <w:rsid w:val="228B3D05"/>
    <w:rsid w:val="26022319"/>
    <w:rsid w:val="284E74F8"/>
    <w:rsid w:val="2ADB48E8"/>
    <w:rsid w:val="2CC07849"/>
    <w:rsid w:val="303B431A"/>
    <w:rsid w:val="32BE102A"/>
    <w:rsid w:val="36687282"/>
    <w:rsid w:val="367793B2"/>
    <w:rsid w:val="3794FC37"/>
    <w:rsid w:val="38EF7AD8"/>
    <w:rsid w:val="3B3A26ED"/>
    <w:rsid w:val="3D64623B"/>
    <w:rsid w:val="3E1672E6"/>
    <w:rsid w:val="3EB9C2BB"/>
    <w:rsid w:val="415F08D8"/>
    <w:rsid w:val="447357CF"/>
    <w:rsid w:val="44E2230F"/>
    <w:rsid w:val="484413D8"/>
    <w:rsid w:val="48B51347"/>
    <w:rsid w:val="491B45FA"/>
    <w:rsid w:val="4940659F"/>
    <w:rsid w:val="4A55216A"/>
    <w:rsid w:val="4BA34F06"/>
    <w:rsid w:val="4FE0696A"/>
    <w:rsid w:val="545E5166"/>
    <w:rsid w:val="546F8569"/>
    <w:rsid w:val="55673508"/>
    <w:rsid w:val="59595A6F"/>
    <w:rsid w:val="599330CA"/>
    <w:rsid w:val="5A7FCB1F"/>
    <w:rsid w:val="5EB32EE1"/>
    <w:rsid w:val="5F7A0282"/>
    <w:rsid w:val="5FEAF7C9"/>
    <w:rsid w:val="60D5009F"/>
    <w:rsid w:val="62DC7C3B"/>
    <w:rsid w:val="64AC2E11"/>
    <w:rsid w:val="660721C9"/>
    <w:rsid w:val="661E6C75"/>
    <w:rsid w:val="67F75FF5"/>
    <w:rsid w:val="681D4831"/>
    <w:rsid w:val="692E4B19"/>
    <w:rsid w:val="69513EF7"/>
    <w:rsid w:val="6B2331E9"/>
    <w:rsid w:val="6BF3256F"/>
    <w:rsid w:val="6CE7018A"/>
    <w:rsid w:val="6E3E3F2D"/>
    <w:rsid w:val="715B2F02"/>
    <w:rsid w:val="752675CC"/>
    <w:rsid w:val="76A548F2"/>
    <w:rsid w:val="7765772E"/>
    <w:rsid w:val="776F5E62"/>
    <w:rsid w:val="77867685"/>
    <w:rsid w:val="781F36B6"/>
    <w:rsid w:val="790627AD"/>
    <w:rsid w:val="7ADC59FA"/>
    <w:rsid w:val="7AFF2FC3"/>
    <w:rsid w:val="7B446836"/>
    <w:rsid w:val="7B6A2721"/>
    <w:rsid w:val="7BF6B4C5"/>
    <w:rsid w:val="7DDD794F"/>
    <w:rsid w:val="7FDE47D5"/>
    <w:rsid w:val="94BFC172"/>
    <w:rsid w:val="9BFA614C"/>
    <w:rsid w:val="BFBF52D7"/>
    <w:rsid w:val="DF6E82F1"/>
    <w:rsid w:val="F7FBEBBF"/>
    <w:rsid w:val="FDB538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qFormat/>
    <w:uiPriority w:val="0"/>
    <w:rPr>
      <w:sz w:val="18"/>
      <w:szCs w:val="18"/>
    </w:rPr>
  </w:style>
  <w:style w:type="paragraph" w:styleId="3">
    <w:name w:val="footer"/>
    <w:basedOn w:val="1"/>
    <w:link w:val="7"/>
    <w:autoRedefine/>
    <w:qFormat/>
    <w:uiPriority w:val="99"/>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autoRedefine/>
    <w:qFormat/>
    <w:uiPriority w:val="99"/>
    <w:rPr>
      <w:rFonts w:eastAsia="仿宋_GB2312"/>
      <w:kern w:val="2"/>
      <w:sz w:val="18"/>
      <w:szCs w:val="18"/>
    </w:rPr>
  </w:style>
  <w:style w:type="character" w:customStyle="1" w:styleId="8">
    <w:name w:val="页眉 Char"/>
    <w:basedOn w:val="6"/>
    <w:link w:val="4"/>
    <w:autoRedefine/>
    <w:qFormat/>
    <w:uiPriority w:val="0"/>
    <w:rPr>
      <w:rFonts w:eastAsia="仿宋_GB2312"/>
      <w:kern w:val="2"/>
      <w:sz w:val="18"/>
      <w:szCs w:val="18"/>
    </w:rPr>
  </w:style>
  <w:style w:type="character" w:customStyle="1" w:styleId="9">
    <w:name w:val="批注框文本 Char"/>
    <w:basedOn w:val="6"/>
    <w:link w:val="2"/>
    <w:autoRedefine/>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1078</Words>
  <Characters>1119</Characters>
  <Lines>3</Lines>
  <Paragraphs>1</Paragraphs>
  <TotalTime>7</TotalTime>
  <ScaleCrop>false</ScaleCrop>
  <LinksUpToDate>false</LinksUpToDate>
  <CharactersWithSpaces>1123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2019-02-13T22:26:00Z</dcterms:created>
  <dc:creator>lhn</dc:creator>
  <cp:lastModifiedBy>Administrator</cp:lastModifiedBy>
  <cp:lastPrinted>2024-05-09T01:14:00Z</cp:lastPrinted>
  <dcterms:modified xsi:type="dcterms:W3CDTF">2024-10-23T01:23:24Z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8E08FAD34C8748E9A29A4990D72AED56</vt:lpwstr>
  </property>
</Properties>
</file>