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附件5</w:t>
      </w:r>
      <w:bookmarkStart w:id="0" w:name="_GoBack"/>
      <w:bookmarkEnd w:id="0"/>
    </w:p>
    <w:p>
      <w:pPr>
        <w:jc w:val="center"/>
        <w:rPr>
          <w:rFonts w:hint="eastAsia" w:ascii="方正小标宋简体" w:hAnsi="宋体" w:eastAsia="方正小标宋简体" w:cs="方正小标宋简体"/>
          <w:sz w:val="36"/>
          <w:szCs w:val="36"/>
        </w:rPr>
      </w:pPr>
      <w:r>
        <w:rPr>
          <w:rFonts w:hint="eastAsia" w:ascii="方正小标宋简体" w:hAnsi="宋体" w:eastAsia="方正小标宋简体" w:cs="方正小标宋简体"/>
          <w:sz w:val="36"/>
          <w:szCs w:val="36"/>
        </w:rPr>
        <w:t>202</w:t>
      </w:r>
      <w:r>
        <w:rPr>
          <w:rFonts w:hint="eastAsia" w:ascii="方正小标宋简体" w:hAnsi="宋体" w:eastAsia="方正小标宋简体" w:cs="方正小标宋简体"/>
          <w:sz w:val="36"/>
          <w:szCs w:val="36"/>
          <w:lang w:val="en-US" w:eastAsia="zh-CN"/>
        </w:rPr>
        <w:t>4</w:t>
      </w:r>
      <w:r>
        <w:rPr>
          <w:rFonts w:hint="eastAsia" w:ascii="方正小标宋简体" w:hAnsi="宋体" w:eastAsia="方正小标宋简体" w:cs="方正小标宋简体"/>
          <w:sz w:val="36"/>
          <w:szCs w:val="36"/>
        </w:rPr>
        <w:t>年度</w:t>
      </w:r>
      <w:r>
        <w:rPr>
          <w:rFonts w:hint="eastAsia" w:ascii="方正小标宋简体" w:hAnsi="宋体" w:eastAsia="方正小标宋简体" w:cs="方正小标宋简体"/>
          <w:sz w:val="36"/>
          <w:szCs w:val="36"/>
          <w:lang w:eastAsia="zh-CN"/>
        </w:rPr>
        <w:t>县妇联</w:t>
      </w:r>
      <w:r>
        <w:rPr>
          <w:rFonts w:hint="eastAsia" w:ascii="方正小标宋简体" w:hAnsi="宋体" w:eastAsia="方正小标宋简体" w:cs="方正小标宋简体"/>
          <w:sz w:val="36"/>
          <w:szCs w:val="36"/>
        </w:rPr>
        <w:t>项目绩效自评表</w:t>
      </w:r>
    </w:p>
    <w:p>
      <w:pPr>
        <w:rPr>
          <w:rFonts w:hint="eastAsia" w:ascii="楷体" w:hAnsi="楷体" w:eastAsia="楷体" w:cs="楷体"/>
          <w:sz w:val="28"/>
          <w:szCs w:val="28"/>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楷体_GB2312" w:hAnsi="黑体" w:eastAsia="楷体_GB2312"/>
          <w:kern w:val="0"/>
          <w:sz w:val="48"/>
          <w:szCs w:val="48"/>
          <w:lang w:val="en-US" w:eastAsia="zh-CN"/>
        </w:rPr>
      </w:pPr>
      <w:r>
        <w:rPr>
          <w:rFonts w:hint="eastAsia" w:ascii="楷体_GB2312" w:hAnsi="仿宋" w:eastAsia="楷体_GB2312" w:cs="楷体_GB2312"/>
          <w:kern w:val="0"/>
          <w:sz w:val="28"/>
          <w:szCs w:val="28"/>
        </w:rPr>
        <w:t xml:space="preserve">单位名称： </w:t>
      </w:r>
      <w:r>
        <w:rPr>
          <w:rFonts w:hint="eastAsia" w:ascii="楷体_GB2312" w:hAnsi="仿宋" w:eastAsia="楷体_GB2312" w:cs="楷体_GB2312"/>
          <w:kern w:val="0"/>
          <w:sz w:val="28"/>
          <w:szCs w:val="28"/>
          <w:lang w:eastAsia="zh-CN"/>
        </w:rPr>
        <w:t>嘉鱼县妇女联合会</w:t>
      </w:r>
      <w:r>
        <w:rPr>
          <w:rFonts w:hint="eastAsia" w:ascii="楷体_GB2312" w:hAnsi="仿宋" w:eastAsia="楷体_GB2312" w:cs="楷体_GB2312"/>
          <w:kern w:val="0"/>
          <w:sz w:val="28"/>
          <w:szCs w:val="28"/>
        </w:rPr>
        <w:t xml:space="preserve">              填报日期：</w:t>
      </w:r>
      <w:r>
        <w:rPr>
          <w:rFonts w:hint="eastAsia" w:ascii="楷体_GB2312" w:hAnsi="仿宋" w:eastAsia="楷体_GB2312" w:cs="楷体_GB2312"/>
          <w:kern w:val="0"/>
          <w:sz w:val="28"/>
          <w:szCs w:val="28"/>
          <w:lang w:val="en-US" w:eastAsia="zh-CN"/>
        </w:rPr>
        <w:t>2025.5.27</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946"/>
        <w:gridCol w:w="1122"/>
        <w:gridCol w:w="733"/>
        <w:gridCol w:w="618"/>
        <w:gridCol w:w="748"/>
        <w:gridCol w:w="489"/>
        <w:gridCol w:w="1236"/>
        <w:gridCol w:w="374"/>
        <w:gridCol w:w="245"/>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项目名称</w:t>
            </w:r>
          </w:p>
        </w:tc>
        <w:tc>
          <w:tcPr>
            <w:tcW w:w="7420" w:type="dxa"/>
            <w:gridSpan w:val="9"/>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kern w:val="0"/>
                <w:lang w:val="en-US" w:eastAsia="zh-CN"/>
              </w:rPr>
            </w:pPr>
            <w:r>
              <w:rPr>
                <w:rFonts w:hint="eastAsia" w:ascii="仿宋_GB2312" w:hAnsi="宋体" w:eastAsia="仿宋_GB2312"/>
                <w:kern w:val="0"/>
                <w:lang w:val="en-US" w:eastAsia="zh-CN"/>
              </w:rPr>
              <w:t>妇儿工委工作经费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主管部门</w:t>
            </w:r>
          </w:p>
        </w:tc>
        <w:tc>
          <w:tcPr>
            <w:tcW w:w="2473"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_GB2312" w:hAnsi="宋体" w:eastAsia="仿宋_GB2312"/>
                <w:kern w:val="0"/>
                <w:lang w:eastAsia="zh-CN"/>
              </w:rPr>
            </w:pPr>
            <w:r>
              <w:rPr>
                <w:rFonts w:hint="eastAsia" w:ascii="仿宋_GB2312" w:hAnsi="宋体" w:eastAsia="仿宋_GB2312"/>
                <w:kern w:val="0"/>
                <w:lang w:eastAsia="zh-CN"/>
              </w:rPr>
              <w:t>县妇联</w:t>
            </w:r>
          </w:p>
        </w:tc>
        <w:tc>
          <w:tcPr>
            <w:tcW w:w="2473"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项目实施单位</w:t>
            </w:r>
          </w:p>
        </w:tc>
        <w:tc>
          <w:tcPr>
            <w:tcW w:w="2474"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kern w:val="0"/>
                <w:lang w:eastAsia="zh-CN"/>
              </w:rPr>
            </w:pPr>
            <w:r>
              <w:rPr>
                <w:rFonts w:hint="eastAsia" w:ascii="仿宋_GB2312" w:hAnsi="宋体" w:eastAsia="仿宋_GB2312" w:cs="仿宋_GB2312"/>
                <w:kern w:val="0"/>
              </w:rPr>
              <w:t>　</w:t>
            </w:r>
            <w:r>
              <w:rPr>
                <w:rFonts w:hint="eastAsia" w:ascii="仿宋_GB2312" w:hAnsi="宋体" w:eastAsia="仿宋_GB2312" w:cs="仿宋_GB2312"/>
                <w:kern w:val="0"/>
                <w:lang w:eastAsia="zh-CN"/>
              </w:rPr>
              <w:t>县妇联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项目类别</w:t>
            </w:r>
          </w:p>
        </w:tc>
        <w:tc>
          <w:tcPr>
            <w:tcW w:w="7420" w:type="dxa"/>
            <w:gridSpan w:val="9"/>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lang w:eastAsia="zh-CN"/>
              </w:rPr>
              <w:t>.</w:t>
            </w:r>
            <w:r>
              <w:rPr>
                <w:rFonts w:hint="eastAsia" w:ascii="仿宋_GB2312" w:hAnsi="宋体" w:eastAsia="仿宋_GB2312" w:cs="仿宋_GB2312"/>
                <w:kern w:val="0"/>
              </w:rPr>
              <w:t>部门预算项目</w:t>
            </w:r>
            <w:r>
              <w:rPr>
                <w:rFonts w:hint="eastAsia" w:ascii="仿宋_GB2312" w:hAnsi="宋体" w:eastAsia="仿宋_GB2312" w:cs="仿宋_GB2312"/>
                <w:kern w:val="0"/>
                <w:lang w:eastAsia="zh-CN"/>
              </w:rPr>
              <w:sym w:font="Wingdings 2" w:char="0052"/>
            </w:r>
            <w:r>
              <w:rPr>
                <w:rFonts w:hint="eastAsia" w:ascii="仿宋_GB2312" w:hAnsi="宋体" w:eastAsia="仿宋_GB2312" w:cs="仿宋_GB2312"/>
                <w:kern w:val="0"/>
                <w:lang w:val="en-US" w:eastAsia="zh-CN"/>
              </w:rPr>
              <w:t xml:space="preserve">   </w:t>
            </w:r>
            <w:r>
              <w:rPr>
                <w:rFonts w:ascii="仿宋_GB2312" w:hAnsi="宋体" w:eastAsia="仿宋_GB2312" w:cs="仿宋_GB2312"/>
                <w:kern w:val="0"/>
              </w:rPr>
              <w:t>2</w:t>
            </w:r>
            <w:r>
              <w:rPr>
                <w:rFonts w:hint="eastAsia" w:ascii="仿宋_GB2312" w:hAnsi="宋体" w:eastAsia="仿宋_GB2312" w:cs="仿宋_GB2312"/>
                <w:kern w:val="0"/>
                <w:lang w:val="en-US" w:eastAsia="zh-CN"/>
              </w:rPr>
              <w:t>.</w:t>
            </w:r>
            <w:r>
              <w:rPr>
                <w:rFonts w:hint="eastAsia" w:ascii="仿宋_GB2312" w:hAnsi="宋体" w:eastAsia="仿宋_GB2312" w:cs="仿宋_GB2312"/>
                <w:kern w:val="0"/>
              </w:rPr>
              <w:t>市直专项□</w:t>
            </w:r>
            <w:r>
              <w:rPr>
                <w:rFonts w:ascii="仿宋_GB2312" w:hAnsi="宋体" w:eastAsia="仿宋_GB2312" w:cs="仿宋_GB2312"/>
                <w:kern w:val="0"/>
              </w:rPr>
              <w:t xml:space="preserve"> </w:t>
            </w:r>
            <w:r>
              <w:rPr>
                <w:rFonts w:hint="eastAsia" w:ascii="仿宋_GB2312" w:hAnsi="宋体" w:eastAsia="仿宋_GB2312" w:cs="仿宋_GB2312"/>
                <w:kern w:val="0"/>
                <w:lang w:val="en-US" w:eastAsia="zh-CN"/>
              </w:rPr>
              <w:t xml:space="preserve">    </w:t>
            </w:r>
            <w:r>
              <w:rPr>
                <w:rFonts w:ascii="仿宋_GB2312" w:hAnsi="宋体" w:eastAsia="仿宋_GB2312" w:cs="仿宋_GB2312"/>
                <w:kern w:val="0"/>
              </w:rPr>
              <w:t>3</w:t>
            </w:r>
            <w:r>
              <w:rPr>
                <w:rFonts w:hint="eastAsia" w:ascii="仿宋_GB2312" w:hAnsi="宋体" w:eastAsia="仿宋_GB2312" w:cs="仿宋_GB2312"/>
                <w:kern w:val="0"/>
                <w:lang w:val="en-US" w:eastAsia="zh-CN"/>
              </w:rPr>
              <w:t>.</w:t>
            </w:r>
            <w:r>
              <w:rPr>
                <w:rFonts w:hint="eastAsia" w:ascii="仿宋_GB2312" w:hAnsi="宋体" w:eastAsia="仿宋_GB2312" w:cs="仿宋_GB2312"/>
                <w:kern w:val="0"/>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项目类型</w:t>
            </w:r>
          </w:p>
        </w:tc>
        <w:tc>
          <w:tcPr>
            <w:tcW w:w="7420" w:type="dxa"/>
            <w:gridSpan w:val="9"/>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lang w:eastAsia="zh-CN"/>
              </w:rPr>
              <w:t>.</w:t>
            </w:r>
            <w:r>
              <w:rPr>
                <w:rFonts w:hint="eastAsia" w:ascii="仿宋_GB2312" w:hAnsi="宋体" w:eastAsia="仿宋_GB2312" w:cs="仿宋_GB2312"/>
                <w:kern w:val="0"/>
              </w:rPr>
              <w:t>常年性项目</w:t>
            </w:r>
            <w:r>
              <w:rPr>
                <w:rFonts w:hint="eastAsia" w:ascii="仿宋_GB2312" w:hAnsi="宋体" w:eastAsia="仿宋_GB2312" w:cs="仿宋_GB2312"/>
                <w:kern w:val="0"/>
                <w:lang w:eastAsia="zh-CN"/>
              </w:rPr>
              <w:sym w:font="Wingdings 2" w:char="0052"/>
            </w:r>
            <w:r>
              <w:rPr>
                <w:rFonts w:ascii="仿宋_GB2312" w:hAnsi="宋体" w:eastAsia="仿宋_GB2312" w:cs="仿宋_GB2312"/>
                <w:kern w:val="0"/>
              </w:rPr>
              <w:t xml:space="preserve"> </w:t>
            </w:r>
            <w:r>
              <w:rPr>
                <w:rFonts w:hint="eastAsia" w:ascii="仿宋_GB2312" w:hAnsi="宋体" w:eastAsia="仿宋_GB2312" w:cs="仿宋_GB2312"/>
                <w:kern w:val="0"/>
                <w:lang w:val="en-US" w:eastAsia="zh-CN"/>
              </w:rPr>
              <w:t xml:space="preserve">    </w:t>
            </w:r>
            <w:r>
              <w:rPr>
                <w:rFonts w:ascii="仿宋_GB2312" w:hAnsi="宋体" w:eastAsia="仿宋_GB2312" w:cs="仿宋_GB2312"/>
                <w:kern w:val="0"/>
              </w:rPr>
              <w:t>2</w:t>
            </w:r>
            <w:r>
              <w:rPr>
                <w:rFonts w:hint="eastAsia" w:ascii="仿宋_GB2312" w:hAnsi="宋体" w:eastAsia="仿宋_GB2312" w:cs="仿宋_GB2312"/>
                <w:kern w:val="0"/>
                <w:lang w:val="en-US" w:eastAsia="zh-CN"/>
              </w:rPr>
              <w:t>.</w:t>
            </w:r>
            <w:r>
              <w:rPr>
                <w:rFonts w:hint="eastAsia" w:ascii="仿宋_GB2312" w:hAnsi="宋体" w:eastAsia="仿宋_GB2312" w:cs="仿宋_GB2312"/>
                <w:kern w:val="0"/>
              </w:rPr>
              <w:t>延续性项目□</w:t>
            </w:r>
            <w:r>
              <w:rPr>
                <w:rFonts w:hint="eastAsia" w:ascii="仿宋_GB2312" w:hAnsi="宋体" w:eastAsia="仿宋_GB2312" w:cs="仿宋_GB2312"/>
                <w:kern w:val="0"/>
                <w:lang w:val="en-US" w:eastAsia="zh-CN"/>
              </w:rPr>
              <w:t xml:space="preserve">   </w:t>
            </w:r>
            <w:r>
              <w:rPr>
                <w:rFonts w:ascii="仿宋_GB2312" w:hAnsi="宋体" w:eastAsia="仿宋_GB2312" w:cs="仿宋_GB2312"/>
                <w:kern w:val="0"/>
              </w:rPr>
              <w:t>3</w:t>
            </w:r>
            <w:r>
              <w:rPr>
                <w:rFonts w:hint="eastAsia" w:ascii="仿宋_GB2312" w:hAnsi="宋体" w:eastAsia="仿宋_GB2312" w:cs="仿宋_GB2312"/>
                <w:kern w:val="0"/>
                <w:lang w:val="en-US" w:eastAsia="zh-CN"/>
              </w:rPr>
              <w:t>.</w:t>
            </w:r>
            <w:r>
              <w:rPr>
                <w:rFonts w:hint="eastAsia" w:ascii="仿宋_GB2312" w:hAnsi="宋体" w:eastAsia="仿宋_GB2312" w:cs="仿宋_GB2312"/>
                <w:kern w:val="0"/>
              </w:rPr>
              <w:t>一次性项目□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1528"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预算执行情况（万元）</w:t>
            </w:r>
          </w:p>
        </w:tc>
        <w:tc>
          <w:tcPr>
            <w:tcW w:w="112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年度财政资金总额</w:t>
            </w:r>
          </w:p>
        </w:tc>
        <w:tc>
          <w:tcPr>
            <w:tcW w:w="2099"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2099"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2100"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152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112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2099"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50000</w:t>
            </w:r>
          </w:p>
        </w:tc>
        <w:tc>
          <w:tcPr>
            <w:tcW w:w="2099"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44850</w:t>
            </w:r>
          </w:p>
        </w:tc>
        <w:tc>
          <w:tcPr>
            <w:tcW w:w="2100"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8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年度绩效目标</w:t>
            </w:r>
          </w:p>
        </w:tc>
        <w:tc>
          <w:tcPr>
            <w:tcW w:w="94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rPr>
            </w:pPr>
            <w:r>
              <w:rPr>
                <w:rFonts w:hint="eastAsia" w:ascii="仿宋_GB2312" w:hAnsi="宋体" w:eastAsia="仿宋_GB2312" w:cs="仿宋_GB2312"/>
                <w:kern w:val="0"/>
              </w:rPr>
              <w:t>一级</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指标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二级指标</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三级指标</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rPr>
            </w:pPr>
            <w:r>
              <w:rPr>
                <w:rFonts w:hint="eastAsia" w:ascii="仿宋_GB2312" w:hAnsi="宋体" w:eastAsia="仿宋_GB2312" w:cs="仿宋_GB2312"/>
                <w:kern w:val="0"/>
              </w:rPr>
              <w:t>年初目标值</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成本</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rPr>
            </w:pPr>
            <w:r>
              <w:rPr>
                <w:rFonts w:hint="eastAsia" w:ascii="仿宋_GB2312" w:hAnsi="宋体" w:eastAsia="仿宋_GB2312" w:cs="仿宋_GB2312"/>
                <w:kern w:val="0"/>
              </w:rPr>
              <w:t>指标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_GB2312" w:hAnsi="宋体" w:eastAsia="仿宋_GB2312"/>
                <w:kern w:val="0"/>
                <w:lang w:eastAsia="zh-CN"/>
              </w:rPr>
            </w:pPr>
            <w:r>
              <w:rPr>
                <w:rFonts w:hint="eastAsia" w:ascii="仿宋_GB2312" w:hAnsi="宋体" w:eastAsia="仿宋_GB2312"/>
                <w:kern w:val="0"/>
                <w:lang w:eastAsia="zh-CN"/>
              </w:rPr>
              <w:t>关爱妇女儿童活动成本</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关爱妇女儿童活动成本控制在2000元以内</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活动成本控制在2000元以内</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每场活动平均成本在</w:t>
            </w:r>
            <w:r>
              <w:rPr>
                <w:rFonts w:hint="eastAsia" w:ascii="仿宋_GB2312" w:hAnsi="宋体" w:eastAsia="仿宋_GB2312"/>
                <w:kern w:val="0"/>
                <w:lang w:val="en-US" w:eastAsia="zh-CN"/>
              </w:rPr>
              <w:t>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rPr>
            </w:pPr>
            <w:r>
              <w:rPr>
                <w:rFonts w:hint="eastAsia" w:ascii="仿宋_GB2312" w:hAnsi="宋体" w:eastAsia="仿宋_GB2312" w:cs="仿宋_GB2312"/>
                <w:kern w:val="0"/>
              </w:rPr>
              <w:t>产出</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sz w:val="21"/>
                <w:szCs w:val="24"/>
                <w:lang w:val="en-US" w:eastAsia="zh-CN" w:bidi="ar-SA"/>
              </w:rPr>
            </w:pPr>
            <w:r>
              <w:rPr>
                <w:rFonts w:hint="eastAsia" w:ascii="仿宋_GB2312" w:hAnsi="宋体" w:eastAsia="仿宋_GB2312" w:cs="仿宋_GB2312"/>
                <w:kern w:val="0"/>
              </w:rPr>
              <w:t>指标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妇女创业就业培训人数</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培训妇女不少于200人次</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培训妇女220人</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theme="minorBidi"/>
                <w:kern w:val="0"/>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关爱困境妇女儿童帮扶人数</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帮扶困境妇女儿童不少于150人</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帮扶困境妇女儿童160人</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theme="minorBidi"/>
                <w:kern w:val="0"/>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rPr>
            </w:pPr>
            <w:r>
              <w:rPr>
                <w:rFonts w:hint="eastAsia" w:ascii="仿宋_GB2312" w:hAnsi="宋体" w:eastAsia="仿宋_GB2312" w:cs="仿宋_GB2312"/>
                <w:kern w:val="0"/>
              </w:rPr>
              <w:t>效益</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rPr>
            </w:pPr>
            <w:r>
              <w:rPr>
                <w:rFonts w:hint="eastAsia" w:ascii="仿宋_GB2312" w:hAnsi="宋体" w:eastAsia="仿宋_GB2312" w:cs="仿宋_GB2312"/>
                <w:kern w:val="0"/>
              </w:rPr>
              <w:t>指标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社会效益指标</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kern w:val="0"/>
                <w:lang w:eastAsia="zh-CN"/>
              </w:rPr>
            </w:pPr>
            <w:r>
              <w:rPr>
                <w:rFonts w:hint="eastAsia" w:ascii="仿宋_GB2312" w:hAnsi="宋体" w:eastAsia="仿宋_GB2312"/>
                <w:kern w:val="0"/>
                <w:lang w:eastAsia="zh-CN"/>
              </w:rPr>
              <w:t>妇女创业就业比例提升幅度</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较上一年度提升</w:t>
            </w:r>
            <w:r>
              <w:rPr>
                <w:rFonts w:hint="eastAsia" w:ascii="仿宋_GB2312" w:hAnsi="宋体" w:eastAsia="仿宋_GB2312"/>
                <w:kern w:val="0"/>
                <w:lang w:val="en-US" w:eastAsia="zh-CN"/>
              </w:rPr>
              <w:t>5%</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较上一年度提升</w:t>
            </w:r>
            <w:r>
              <w:rPr>
                <w:rFonts w:hint="eastAsia" w:ascii="仿宋_GB2312" w:hAnsi="宋体" w:eastAsia="仿宋_GB2312"/>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b/>
                <w:bCs/>
                <w:kern w:val="0"/>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kern w:val="0"/>
                <w:lang w:eastAsia="zh-CN"/>
              </w:rPr>
            </w:pPr>
            <w:r>
              <w:rPr>
                <w:rFonts w:hint="eastAsia" w:ascii="仿宋_GB2312" w:hAnsi="宋体" w:eastAsia="仿宋_GB2312"/>
                <w:kern w:val="0"/>
                <w:lang w:eastAsia="zh-CN"/>
              </w:rPr>
              <w:t>妇女法律知识知晓率提升幅度</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较上一年度提升</w:t>
            </w:r>
            <w:r>
              <w:rPr>
                <w:rFonts w:hint="eastAsia" w:ascii="仿宋_GB2312" w:hAnsi="宋体" w:eastAsia="仿宋_GB2312"/>
                <w:kern w:val="0"/>
                <w:lang w:val="en-US" w:eastAsia="zh-CN"/>
              </w:rPr>
              <w:t>10%</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较上一年度提升</w:t>
            </w:r>
            <w:r>
              <w:rPr>
                <w:rFonts w:hint="eastAsia" w:ascii="仿宋_GB2312" w:hAnsi="宋体" w:eastAsia="仿宋_GB2312"/>
                <w:kern w:val="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kern w:val="0"/>
              </w:rPr>
            </w:pPr>
            <w:r>
              <w:rPr>
                <w:rFonts w:hint="eastAsia" w:ascii="仿宋_GB2312" w:hAnsi="宋体" w:eastAsia="仿宋_GB2312"/>
                <w:kern w:val="0"/>
              </w:rPr>
              <w:t>满意度指  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服务对象意度</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default" w:ascii="Arial" w:hAnsi="Arial" w:eastAsia="仿宋_GB2312" w:cs="Arial"/>
                <w:kern w:val="0"/>
                <w:lang w:val="en-US" w:eastAsia="zh-CN"/>
              </w:rPr>
              <w:t>≥</w:t>
            </w:r>
            <w:r>
              <w:rPr>
                <w:rFonts w:hint="eastAsia" w:ascii="仿宋_GB2312" w:hAnsi="宋体" w:eastAsia="仿宋_GB2312"/>
                <w:kern w:val="0"/>
                <w:lang w:val="en-US" w:eastAsia="zh-CN"/>
              </w:rPr>
              <w:t>90%</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93%</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9" w:hRule="atLeast"/>
          <w:jc w:val="center"/>
        </w:trPr>
        <w:tc>
          <w:tcPr>
            <w:tcW w:w="1528" w:type="dxa"/>
            <w:gridSpan w:val="2"/>
            <w:noWrap w:val="0"/>
            <w:vAlign w:val="center"/>
          </w:tcPr>
          <w:p>
            <w:pPr>
              <w:widowControl/>
              <w:jc w:val="center"/>
              <w:rPr>
                <w:rFonts w:ascii="仿宋_GB2312" w:hAnsi="宋体" w:eastAsia="仿宋_GB2312"/>
                <w:kern w:val="0"/>
              </w:rPr>
            </w:pPr>
            <w:r>
              <w:rPr>
                <w:rFonts w:hint="eastAsia" w:ascii="仿宋_GB2312" w:hAnsi="宋体" w:eastAsia="仿宋_GB2312" w:cs="仿宋_GB2312"/>
                <w:kern w:val="0"/>
              </w:rPr>
              <w:t>偏差大或</w:t>
            </w:r>
          </w:p>
          <w:p>
            <w:pPr>
              <w:widowControl/>
              <w:jc w:val="center"/>
              <w:rPr>
                <w:rFonts w:ascii="仿宋_GB2312" w:hAnsi="宋体" w:eastAsia="仿宋_GB2312"/>
                <w:kern w:val="0"/>
              </w:rPr>
            </w:pPr>
            <w:r>
              <w:rPr>
                <w:rFonts w:hint="eastAsia" w:ascii="仿宋_GB2312" w:hAnsi="宋体" w:eastAsia="仿宋_GB2312" w:cs="仿宋_GB2312"/>
                <w:kern w:val="0"/>
              </w:rPr>
              <w:t>目标未完成</w:t>
            </w:r>
          </w:p>
          <w:p>
            <w:pPr>
              <w:widowControl/>
              <w:jc w:val="center"/>
              <w:rPr>
                <w:rFonts w:ascii="仿宋_GB2312" w:hAnsi="宋体" w:eastAsia="仿宋_GB2312"/>
                <w:kern w:val="0"/>
              </w:rPr>
            </w:pPr>
            <w:r>
              <w:rPr>
                <w:rFonts w:hint="eastAsia" w:ascii="仿宋_GB2312" w:hAnsi="宋体" w:eastAsia="仿宋_GB2312" w:cs="仿宋_GB2312"/>
                <w:kern w:val="0"/>
              </w:rPr>
              <w:t>原因分析</w:t>
            </w:r>
          </w:p>
        </w:tc>
        <w:tc>
          <w:tcPr>
            <w:tcW w:w="7420" w:type="dxa"/>
            <w:gridSpan w:val="9"/>
            <w:noWrap w:val="0"/>
            <w:vAlign w:val="center"/>
          </w:tcPr>
          <w:p>
            <w:pPr>
              <w:widowControl/>
              <w:jc w:val="left"/>
              <w:rPr>
                <w:rFonts w:ascii="仿宋_GB2312" w:hAnsi="宋体" w:eastAsia="仿宋_GB2312"/>
                <w:kern w:val="0"/>
              </w:rPr>
            </w:pPr>
            <w:r>
              <w:rPr>
                <w:rFonts w:hint="eastAsia" w:ascii="仿宋_GB2312" w:hAnsi="仿宋_GB2312" w:eastAsia="仿宋_GB2312" w:cs="仿宋_GB2312"/>
                <w:kern w:val="0"/>
                <w:sz w:val="18"/>
                <w:szCs w:val="18"/>
                <w:lang w:eastAsia="zh-CN"/>
              </w:rPr>
              <w:t>年初根据工作需要上年度预算指标完成情况编制本年度预算和绩效目标，目标合理，资金使用合理，没有出现较大偏差，较好完成年初制定的各项目标任务和绩效目标。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9" w:hRule="atLeast"/>
          <w:jc w:val="center"/>
        </w:trPr>
        <w:tc>
          <w:tcPr>
            <w:tcW w:w="1528" w:type="dxa"/>
            <w:gridSpan w:val="2"/>
            <w:noWrap w:val="0"/>
            <w:vAlign w:val="center"/>
          </w:tcPr>
          <w:p>
            <w:pPr>
              <w:widowControl/>
              <w:jc w:val="center"/>
              <w:rPr>
                <w:rFonts w:ascii="仿宋_GB2312" w:hAnsi="宋体" w:eastAsia="仿宋_GB2312"/>
                <w:kern w:val="0"/>
              </w:rPr>
            </w:pPr>
            <w:r>
              <w:rPr>
                <w:rFonts w:hint="eastAsia" w:ascii="仿宋_GB2312" w:hAnsi="宋体" w:eastAsia="仿宋_GB2312" w:cs="仿宋_GB2312"/>
                <w:kern w:val="0"/>
              </w:rPr>
              <w:t>改进措施及</w:t>
            </w:r>
          </w:p>
          <w:p>
            <w:pPr>
              <w:widowControl/>
              <w:jc w:val="center"/>
              <w:rPr>
                <w:rFonts w:ascii="仿宋_GB2312" w:hAnsi="宋体" w:eastAsia="仿宋_GB2312"/>
                <w:kern w:val="0"/>
              </w:rPr>
            </w:pPr>
            <w:r>
              <w:rPr>
                <w:rFonts w:hint="eastAsia" w:ascii="仿宋_GB2312" w:hAnsi="宋体" w:eastAsia="仿宋_GB2312" w:cs="仿宋_GB2312"/>
                <w:kern w:val="0"/>
              </w:rPr>
              <w:t>结果应用方案</w:t>
            </w:r>
          </w:p>
        </w:tc>
        <w:tc>
          <w:tcPr>
            <w:tcW w:w="7420" w:type="dxa"/>
            <w:gridSpan w:val="9"/>
            <w:noWrap w:val="0"/>
            <w:vAlign w:val="center"/>
          </w:tcPr>
          <w:p>
            <w:pPr>
              <w:widowControl/>
              <w:jc w:val="left"/>
              <w:rPr>
                <w:rFonts w:hint="eastAsia" w:ascii="仿宋_GB2312" w:hAnsi="宋体" w:eastAsia="仿宋_GB2312"/>
                <w:kern w:val="0"/>
                <w:lang w:eastAsia="zh-CN"/>
              </w:rPr>
            </w:pPr>
            <w:r>
              <w:rPr>
                <w:rFonts w:hint="eastAsia" w:ascii="仿宋_GB2312" w:hAnsi="宋体" w:eastAsia="仿宋_GB2312"/>
                <w:kern w:val="0"/>
                <w:lang w:eastAsia="zh-CN"/>
              </w:rPr>
              <w:t>无</w:t>
            </w:r>
          </w:p>
        </w:tc>
      </w:tr>
    </w:tbl>
    <w:p>
      <w:pPr>
        <w:widowControl/>
        <w:rPr>
          <w:rFonts w:ascii="仿宋_GB2312" w:hAnsi="宋体" w:eastAsia="仿宋_GB2312"/>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jc w:val="left"/>
        <w:rPr>
          <w:rFonts w:hint="eastAsia" w:ascii="仿宋" w:hAnsi="仿宋" w:eastAsia="仿宋" w:cs="仿宋"/>
          <w:sz w:val="30"/>
          <w:szCs w:val="30"/>
        </w:rPr>
      </w:pPr>
      <w:r>
        <w:rPr>
          <w:rFonts w:hint="eastAsia" w:ascii="仿宋_GB2312" w:hAnsi="宋体" w:eastAsia="仿宋_GB2312" w:cs="仿宋_GB2312"/>
          <w:kern w:val="0"/>
          <w:lang w:val="en-US" w:eastAsia="zh-CN"/>
        </w:rPr>
        <w:t>2</w:t>
      </w:r>
      <w:r>
        <w:rPr>
          <w:rFonts w:ascii="仿宋_GB2312" w:hAnsi="宋体" w:eastAsia="仿宋_GB2312" w:cs="仿宋_GB2312"/>
          <w:kern w:val="0"/>
        </w:rPr>
        <w:t>.</w:t>
      </w:r>
      <w:r>
        <w:rPr>
          <w:rFonts w:hint="eastAsia" w:ascii="仿宋_GB2312" w:hAnsi="宋体" w:eastAsia="仿宋_GB2312" w:cs="仿宋_GB2312"/>
          <w:kern w:val="0"/>
        </w:rPr>
        <w:t>基于经济性和必要性等因素考虑，满意度指标暂可不作为必评指标。</w:t>
      </w:r>
    </w:p>
    <w:p>
      <w:pPr>
        <w:jc w:val="left"/>
        <w:rPr>
          <w:rFonts w:hint="eastAsia" w:ascii="仿宋" w:hAnsi="仿宋" w:eastAsia="仿宋" w:cs="仿宋"/>
          <w:sz w:val="30"/>
          <w:szCs w:val="30"/>
        </w:rPr>
      </w:pPr>
    </w:p>
    <w:p>
      <w:pPr>
        <w:jc w:val="left"/>
        <w:rPr>
          <w:rFonts w:hint="eastAsia" w:ascii="仿宋" w:hAnsi="仿宋" w:eastAsia="仿宋" w:cs="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0FFEB59"/>
    <w:rsid w:val="7EC35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眼泪都笑了</cp:lastModifiedBy>
  <dcterms:modified xsi:type="dcterms:W3CDTF">2025-10-16T15:51:28Z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