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5CEE5">
      <w:pPr>
        <w:spacing w:line="560" w:lineRule="exact"/>
        <w:jc w:val="left"/>
        <w:rPr>
          <w:rFonts w:hint="eastAsia" w:ascii="CESI黑体-GB13000" w:hAnsi="CESI黑体-GB13000" w:eastAsia="CESI黑体-GB13000" w:cs="CESI黑体-GB13000"/>
          <w:color w:val="auto"/>
          <w:sz w:val="32"/>
          <w:szCs w:val="32"/>
          <w:lang w:eastAsia="zh-CN"/>
        </w:rPr>
      </w:pPr>
      <w:r>
        <w:rPr>
          <w:rFonts w:hint="eastAsia" w:ascii="CESI黑体-GB13000" w:hAnsi="CESI黑体-GB13000" w:eastAsia="CESI黑体-GB13000" w:cs="CESI黑体-GB13000"/>
          <w:color w:val="auto"/>
          <w:sz w:val="32"/>
          <w:szCs w:val="32"/>
        </w:rPr>
        <w:t>附件4</w:t>
      </w:r>
    </w:p>
    <w:p w14:paraId="03444FB2">
      <w:pPr>
        <w:spacing w:line="560" w:lineRule="exact"/>
        <w:jc w:val="center"/>
        <w:rPr>
          <w:rFonts w:hint="eastAsia" w:ascii="方正小标宋简体" w:hAnsi="宋体" w:eastAsia="方正小标宋简体"/>
          <w:color w:val="auto"/>
          <w:sz w:val="40"/>
          <w:szCs w:val="40"/>
          <w:u w:val="none"/>
        </w:rPr>
      </w:pPr>
    </w:p>
    <w:p w14:paraId="239E92B1">
      <w:pPr>
        <w:keepNext w:val="0"/>
        <w:keepLines w:val="0"/>
        <w:pageBreakBefore w:val="0"/>
        <w:kinsoku/>
        <w:wordWrap/>
        <w:overflowPunct/>
        <w:topLinePunct w:val="0"/>
        <w:autoSpaceDE/>
        <w:autoSpaceDN/>
        <w:bidi w:val="0"/>
        <w:spacing w:line="560" w:lineRule="exact"/>
        <w:ind w:left="1325" w:right="105" w:rightChars="50" w:hanging="1320" w:hangingChars="300"/>
        <w:contextualSpacing/>
        <w:jc w:val="center"/>
        <w:rPr>
          <w:rFonts w:hint="eastAsia" w:ascii="方正小标宋简体" w:hAnsi="方正小标宋简体" w:eastAsia="方正小标宋简体" w:cs="方正小标宋简体"/>
          <w:b w:val="0"/>
          <w:bCs/>
          <w:color w:val="auto"/>
          <w:sz w:val="44"/>
          <w:szCs w:val="44"/>
          <w:u w:val="none"/>
          <w:lang w:eastAsia="zh-CN"/>
        </w:rPr>
      </w:pPr>
      <w:r>
        <w:rPr>
          <w:rFonts w:hint="eastAsia" w:ascii="方正小标宋简体" w:hAnsi="方正小标宋简体" w:eastAsia="方正小标宋简体" w:cs="方正小标宋简体"/>
          <w:b w:val="0"/>
          <w:bCs/>
          <w:color w:val="auto"/>
          <w:sz w:val="44"/>
          <w:szCs w:val="44"/>
          <w:u w:val="none"/>
        </w:rPr>
        <w:t>202</w:t>
      </w:r>
      <w:r>
        <w:rPr>
          <w:rFonts w:hint="eastAsia" w:ascii="方正小标宋简体" w:hAnsi="方正小标宋简体" w:eastAsia="方正小标宋简体" w:cs="方正小标宋简体"/>
          <w:b w:val="0"/>
          <w:bCs/>
          <w:color w:val="auto"/>
          <w:sz w:val="44"/>
          <w:szCs w:val="44"/>
          <w:u w:val="none"/>
          <w:lang w:val="en-US" w:eastAsia="zh-CN"/>
        </w:rPr>
        <w:t>5</w:t>
      </w:r>
      <w:r>
        <w:rPr>
          <w:rFonts w:hint="eastAsia" w:ascii="方正小标宋简体" w:hAnsi="方正小标宋简体" w:eastAsia="方正小标宋简体" w:cs="方正小标宋简体"/>
          <w:b w:val="0"/>
          <w:bCs/>
          <w:color w:val="auto"/>
          <w:sz w:val="44"/>
          <w:szCs w:val="44"/>
          <w:u w:val="none"/>
        </w:rPr>
        <w:t>年</w:t>
      </w:r>
      <w:r>
        <w:rPr>
          <w:rFonts w:hint="eastAsia" w:ascii="方正小标宋简体" w:hAnsi="方正小标宋简体" w:eastAsia="方正小标宋简体" w:cs="方正小标宋简体"/>
          <w:b w:val="0"/>
          <w:bCs/>
          <w:color w:val="auto"/>
          <w:sz w:val="44"/>
          <w:szCs w:val="44"/>
          <w:u w:val="none"/>
          <w:lang w:val="en-US" w:eastAsia="zh-CN"/>
        </w:rPr>
        <w:t>嘉鱼县</w:t>
      </w:r>
      <w:r>
        <w:rPr>
          <w:rFonts w:hint="eastAsia" w:ascii="方正小标宋简体" w:hAnsi="方正小标宋简体" w:eastAsia="方正小标宋简体" w:cs="方正小标宋简体"/>
          <w:b w:val="0"/>
          <w:bCs/>
          <w:color w:val="auto"/>
          <w:sz w:val="44"/>
          <w:szCs w:val="44"/>
          <w:u w:val="none"/>
        </w:rPr>
        <w:t>中小学教师职称申报</w:t>
      </w:r>
      <w:r>
        <w:rPr>
          <w:rFonts w:hint="eastAsia" w:ascii="方正小标宋简体" w:hAnsi="方正小标宋简体" w:eastAsia="方正小标宋简体" w:cs="方正小标宋简体"/>
          <w:b w:val="0"/>
          <w:bCs/>
          <w:color w:val="auto"/>
          <w:sz w:val="44"/>
          <w:szCs w:val="44"/>
          <w:u w:val="none"/>
          <w:lang w:eastAsia="zh-CN"/>
        </w:rPr>
        <w:t>网报</w:t>
      </w:r>
    </w:p>
    <w:p w14:paraId="6317AD2F">
      <w:pPr>
        <w:keepNext w:val="0"/>
        <w:keepLines w:val="0"/>
        <w:pageBreakBefore w:val="0"/>
        <w:kinsoku/>
        <w:wordWrap/>
        <w:overflowPunct/>
        <w:topLinePunct w:val="0"/>
        <w:autoSpaceDE/>
        <w:autoSpaceDN/>
        <w:bidi w:val="0"/>
        <w:spacing w:line="560" w:lineRule="exact"/>
        <w:ind w:left="1325" w:right="105" w:rightChars="50" w:hanging="1320" w:hangingChars="300"/>
        <w:contextualSpacing/>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材料目录</w:t>
      </w:r>
    </w:p>
    <w:p w14:paraId="67545C22">
      <w:pPr>
        <w:keepNext w:val="0"/>
        <w:keepLines w:val="0"/>
        <w:pageBreakBefore w:val="0"/>
        <w:kinsoku/>
        <w:wordWrap/>
        <w:overflowPunct/>
        <w:topLinePunct w:val="0"/>
        <w:autoSpaceDE/>
        <w:autoSpaceDN/>
        <w:bidi w:val="0"/>
        <w:spacing w:line="560" w:lineRule="exact"/>
        <w:ind w:right="105" w:rightChars="50"/>
        <w:contextualSpacing/>
        <w:rPr>
          <w:rFonts w:ascii="仿宋" w:hAnsi="仿宋" w:eastAsia="仿宋" w:cs="仿宋"/>
          <w:color w:val="auto"/>
          <w:sz w:val="32"/>
          <w:szCs w:val="32"/>
          <w:u w:val="none"/>
        </w:rPr>
      </w:pPr>
    </w:p>
    <w:p w14:paraId="6DE04D55">
      <w:pPr>
        <w:pStyle w:val="2"/>
        <w:keepNext w:val="0"/>
        <w:keepLines w:val="0"/>
        <w:pageBreakBefore w:val="0"/>
        <w:kinsoku/>
        <w:wordWrap/>
        <w:overflowPunct/>
        <w:topLinePunct w:val="0"/>
        <w:autoSpaceDE/>
        <w:autoSpaceDN/>
        <w:bidi w:val="0"/>
        <w:spacing w:line="520" w:lineRule="exact"/>
        <w:rPr>
          <w:rFonts w:hint="eastAsia" w:ascii="CESI仿宋-GB2312" w:hAnsi="CESI仿宋-GB2312" w:eastAsia="CESI仿宋-GB2312" w:cs="CESI仿宋-GB2312"/>
          <w:b w:val="0"/>
          <w:bCs w:val="0"/>
          <w:color w:val="auto"/>
          <w:kern w:val="0"/>
          <w:sz w:val="32"/>
          <w:szCs w:val="32"/>
          <w:u w:val="single"/>
          <w:lang w:eastAsia="zh-CN"/>
        </w:rPr>
      </w:pPr>
      <w:r>
        <w:rPr>
          <w:rFonts w:hint="eastAsia" w:ascii="CESI仿宋-GB2312" w:hAnsi="CESI仿宋-GB2312" w:eastAsia="CESI仿宋-GB2312" w:cs="CESI仿宋-GB2312"/>
          <w:b w:val="0"/>
          <w:bCs w:val="0"/>
          <w:color w:val="auto"/>
          <w:kern w:val="0"/>
          <w:szCs w:val="32"/>
          <w:u w:val="none"/>
          <w:lang w:val="en-US" w:eastAsia="zh-CN"/>
        </w:rPr>
        <w:t>2025年嘉鱼县中小学教师职称申报材料全部实行</w:t>
      </w:r>
      <w:r>
        <w:rPr>
          <w:rFonts w:hint="eastAsia" w:ascii="CESI仿宋-GB2312" w:hAnsi="CESI仿宋-GB2312" w:eastAsia="CESI仿宋-GB2312" w:cs="CESI仿宋-GB2312"/>
          <w:b w:val="0"/>
          <w:bCs w:val="0"/>
          <w:color w:val="auto"/>
          <w:kern w:val="0"/>
          <w:sz w:val="32"/>
          <w:szCs w:val="32"/>
        </w:rPr>
        <w:t>网上申报、网上审核、</w:t>
      </w:r>
      <w:r>
        <w:rPr>
          <w:rFonts w:hint="eastAsia" w:ascii="CESI仿宋-GB2312" w:hAnsi="CESI仿宋-GB2312" w:eastAsia="CESI仿宋-GB2312" w:cs="CESI仿宋-GB2312"/>
          <w:b w:val="0"/>
          <w:bCs w:val="0"/>
          <w:color w:val="auto"/>
          <w:kern w:val="0"/>
          <w:szCs w:val="32"/>
          <w:u w:val="none"/>
          <w:lang w:val="en-US" w:eastAsia="zh-CN"/>
        </w:rPr>
        <w:t>网上评审。除需要入档的</w:t>
      </w:r>
      <w:r>
        <w:rPr>
          <w:rFonts w:hint="eastAsia" w:ascii="CESI仿宋-GB2312" w:hAnsi="CESI仿宋-GB2312" w:eastAsia="CESI仿宋-GB2312" w:cs="CESI仿宋-GB2312"/>
          <w:b w:val="0"/>
          <w:bCs w:val="0"/>
          <w:color w:val="auto"/>
          <w:szCs w:val="32"/>
          <w:u w:val="none"/>
        </w:rPr>
        <w:t>《专业技术职务任职资格评审表》</w:t>
      </w:r>
      <w:r>
        <w:rPr>
          <w:rFonts w:hint="eastAsia" w:ascii="CESI仿宋-GB2312" w:hAnsi="CESI仿宋-GB2312" w:eastAsia="CESI仿宋-GB2312" w:cs="CESI仿宋-GB2312"/>
          <w:b w:val="0"/>
          <w:bCs w:val="0"/>
          <w:color w:val="auto"/>
          <w:szCs w:val="32"/>
          <w:u w:val="none"/>
          <w:lang w:eastAsia="zh-CN"/>
        </w:rPr>
        <w:t>外，</w:t>
      </w:r>
      <w:r>
        <w:rPr>
          <w:rFonts w:hint="eastAsia" w:ascii="CESI仿宋-GB2312" w:hAnsi="CESI仿宋-GB2312" w:eastAsia="CESI仿宋-GB2312" w:cs="CESI仿宋-GB2312"/>
          <w:b w:val="0"/>
          <w:bCs w:val="0"/>
          <w:color w:val="auto"/>
          <w:kern w:val="0"/>
          <w:sz w:val="32"/>
          <w:szCs w:val="32"/>
          <w:lang w:eastAsia="zh-CN"/>
        </w:rPr>
        <w:t>网上审核通过后同时报送纸质材料，纸质材料必须与网报材料保持完全一致，否则作自动放弃</w:t>
      </w:r>
      <w:r>
        <w:rPr>
          <w:rFonts w:hint="eastAsia" w:ascii="CESI仿宋-GB2312" w:hAnsi="CESI仿宋-GB2312" w:eastAsia="CESI仿宋-GB2312" w:cs="CESI仿宋-GB2312"/>
          <w:b w:val="0"/>
          <w:bCs w:val="0"/>
          <w:color w:val="auto"/>
          <w:kern w:val="0"/>
          <w:sz w:val="32"/>
          <w:szCs w:val="32"/>
          <w:lang w:val="en-US" w:eastAsia="zh-CN"/>
        </w:rPr>
        <w:t>处理</w:t>
      </w:r>
      <w:r>
        <w:rPr>
          <w:rFonts w:hint="eastAsia" w:ascii="CESI仿宋-GB2312" w:hAnsi="CESI仿宋-GB2312" w:eastAsia="CESI仿宋-GB2312" w:cs="CESI仿宋-GB2312"/>
          <w:b w:val="0"/>
          <w:bCs w:val="0"/>
          <w:color w:val="auto"/>
          <w:kern w:val="0"/>
          <w:sz w:val="32"/>
          <w:szCs w:val="32"/>
          <w:u w:val="none"/>
          <w:lang w:eastAsia="zh-CN"/>
        </w:rPr>
        <w:t>。</w:t>
      </w:r>
    </w:p>
    <w:p w14:paraId="68AC2108">
      <w:pPr>
        <w:pStyle w:val="2"/>
        <w:keepNext w:val="0"/>
        <w:keepLines w:val="0"/>
        <w:pageBreakBefore w:val="0"/>
        <w:kinsoku/>
        <w:wordWrap/>
        <w:overflowPunct/>
        <w:topLinePunct w:val="0"/>
        <w:autoSpaceDE/>
        <w:autoSpaceDN/>
        <w:bidi w:val="0"/>
        <w:spacing w:line="520" w:lineRule="exact"/>
        <w:rPr>
          <w:rFonts w:hint="eastAsia"/>
          <w:b w:val="0"/>
          <w:bCs w:val="0"/>
          <w:color w:val="auto"/>
          <w:kern w:val="0"/>
          <w:szCs w:val="32"/>
          <w:u w:val="none"/>
          <w:lang w:eastAsia="zh-CN"/>
        </w:rPr>
      </w:pPr>
      <w:r>
        <w:rPr>
          <w:rFonts w:hint="eastAsia" w:ascii="仿宋" w:hAnsi="仿宋" w:eastAsia="仿宋" w:cs="仿宋"/>
          <w:b w:val="0"/>
          <w:bCs w:val="0"/>
          <w:color w:val="auto"/>
          <w:kern w:val="0"/>
          <w:szCs w:val="32"/>
          <w:u w:val="none"/>
          <w:lang w:val="en-US" w:eastAsia="zh-CN"/>
        </w:rPr>
        <w:t>从网报系统导出的个人</w:t>
      </w:r>
      <w:r>
        <w:rPr>
          <w:rFonts w:hint="eastAsia" w:ascii="仿宋_GB2312"/>
          <w:b w:val="0"/>
          <w:bCs w:val="0"/>
          <w:color w:val="auto"/>
          <w:szCs w:val="32"/>
          <w:u w:val="none"/>
        </w:rPr>
        <w:t>《专业技术职务任职资格评审表》</w:t>
      </w:r>
      <w:r>
        <w:rPr>
          <w:rFonts w:hint="eastAsia" w:ascii="仿宋_GB2312"/>
          <w:b w:val="0"/>
          <w:bCs w:val="0"/>
          <w:color w:val="auto"/>
          <w:szCs w:val="32"/>
          <w:u w:val="none"/>
          <w:lang w:eastAsia="zh-CN"/>
        </w:rPr>
        <w:t>（简称《评审表》）</w:t>
      </w:r>
      <w:r>
        <w:rPr>
          <w:rFonts w:hint="eastAsia" w:ascii="仿宋_GB2312"/>
          <w:b w:val="0"/>
          <w:bCs w:val="0"/>
          <w:color w:val="auto"/>
          <w:szCs w:val="32"/>
          <w:u w:val="none"/>
          <w:lang w:val="en-US" w:eastAsia="zh-CN"/>
        </w:rPr>
        <w:t>1</w:t>
      </w:r>
      <w:r>
        <w:rPr>
          <w:rFonts w:hint="eastAsia" w:ascii="仿宋_GB2312"/>
          <w:b w:val="0"/>
          <w:bCs w:val="0"/>
          <w:color w:val="auto"/>
          <w:szCs w:val="32"/>
          <w:u w:val="none"/>
          <w:lang w:eastAsia="zh-CN"/>
        </w:rPr>
        <w:t>份。</w:t>
      </w:r>
      <w:r>
        <w:rPr>
          <w:rFonts w:hint="eastAsia"/>
          <w:b w:val="0"/>
          <w:bCs w:val="0"/>
          <w:color w:val="auto"/>
          <w:kern w:val="0"/>
          <w:szCs w:val="32"/>
          <w:u w:val="none"/>
        </w:rPr>
        <w:t>（</w:t>
      </w:r>
      <w:r>
        <w:rPr>
          <w:rFonts w:hint="eastAsia"/>
          <w:b w:val="0"/>
          <w:bCs w:val="0"/>
          <w:color w:val="auto"/>
          <w:kern w:val="0"/>
          <w:szCs w:val="32"/>
          <w:u w:val="none"/>
          <w:lang w:eastAsia="zh-CN"/>
        </w:rPr>
        <w:t>由用人单位统一从系统导出并盖章后逐级上报，各级教育部门须参照系统提示逐级将意见呈报表导出后加盖公章，一并将盖章后的意见呈报表并入《评审表》</w:t>
      </w:r>
      <w:r>
        <w:rPr>
          <w:rFonts w:hint="eastAsia"/>
          <w:b w:val="0"/>
          <w:bCs w:val="0"/>
          <w:color w:val="auto"/>
          <w:kern w:val="0"/>
          <w:szCs w:val="32"/>
          <w:u w:val="none"/>
        </w:rPr>
        <w:t>）</w:t>
      </w:r>
      <w:r>
        <w:rPr>
          <w:rFonts w:hint="eastAsia"/>
          <w:b w:val="0"/>
          <w:bCs w:val="0"/>
          <w:color w:val="auto"/>
          <w:kern w:val="0"/>
          <w:szCs w:val="32"/>
          <w:u w:val="none"/>
          <w:lang w:eastAsia="zh-CN"/>
        </w:rPr>
        <w:t>。</w:t>
      </w:r>
    </w:p>
    <w:p w14:paraId="5EB268CD">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黑体" w:hAnsi="黑体" w:eastAsia="黑体"/>
          <w:color w:val="auto"/>
          <w:sz w:val="32"/>
          <w:szCs w:val="32"/>
          <w:lang w:eastAsia="zh-CN"/>
        </w:rPr>
      </w:pPr>
      <w:r>
        <w:rPr>
          <w:rFonts w:hint="eastAsia" w:ascii="黑体" w:hAnsi="黑体" w:eastAsia="黑体"/>
          <w:color w:val="auto"/>
          <w:sz w:val="32"/>
          <w:szCs w:val="32"/>
          <w:lang w:eastAsia="zh-CN"/>
        </w:rPr>
        <w:t>网报材料清单：</w:t>
      </w:r>
    </w:p>
    <w:p w14:paraId="36BC6EC7">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u w:val="none"/>
        </w:rPr>
      </w:pPr>
      <w:r>
        <w:rPr>
          <w:rFonts w:hint="eastAsia" w:ascii="仿宋_GB2312" w:eastAsia="仿宋_GB2312"/>
          <w:color w:val="auto"/>
          <w:sz w:val="32"/>
          <w:szCs w:val="32"/>
          <w:u w:val="none"/>
        </w:rPr>
        <w:t>个人</w:t>
      </w:r>
      <w:r>
        <w:rPr>
          <w:rFonts w:hint="eastAsia" w:ascii="仿宋_GB2312" w:eastAsia="仿宋_GB2312"/>
          <w:color w:val="auto"/>
          <w:sz w:val="32"/>
          <w:szCs w:val="32"/>
          <w:u w:val="none"/>
          <w:lang w:eastAsia="zh-CN"/>
        </w:rPr>
        <w:t>应按照系统操作提示</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填报个人申报信息，并按顺序将以下材料上传至职称申报系统</w:t>
      </w:r>
      <w:r>
        <w:rPr>
          <w:rFonts w:hint="eastAsia" w:ascii="仿宋_GB2312" w:eastAsia="仿宋_GB2312"/>
          <w:color w:val="auto"/>
          <w:sz w:val="32"/>
          <w:szCs w:val="32"/>
          <w:u w:val="none"/>
        </w:rPr>
        <w:t>。</w:t>
      </w:r>
    </w:p>
    <w:p w14:paraId="5B282BAF">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 w:hAnsi="仿宋" w:eastAsia="仿宋" w:cs="仿宋"/>
          <w:color w:val="auto"/>
          <w:kern w:val="0"/>
          <w:sz w:val="32"/>
          <w:szCs w:val="32"/>
          <w:lang w:val="en-US" w:eastAsia="zh-CN"/>
        </w:rPr>
        <w:t>.</w:t>
      </w:r>
      <w:r>
        <w:rPr>
          <w:rFonts w:hint="eastAsia" w:ascii="仿宋_GB2312" w:eastAsia="仿宋_GB2312"/>
          <w:color w:val="auto"/>
          <w:sz w:val="32"/>
          <w:szCs w:val="32"/>
        </w:rPr>
        <w:t>事业单位人员提交《202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年度</w:t>
      </w:r>
      <w:r>
        <w:rPr>
          <w:rFonts w:hint="eastAsia" w:ascii="仿宋_GB2312" w:eastAsia="仿宋_GB2312"/>
          <w:color w:val="auto"/>
          <w:sz w:val="32"/>
          <w:szCs w:val="32"/>
          <w:lang w:val="en-US" w:eastAsia="zh-CN"/>
        </w:rPr>
        <w:t>嘉鱼县</w:t>
      </w:r>
      <w:r>
        <w:rPr>
          <w:rFonts w:hint="eastAsia" w:ascii="仿宋_GB2312" w:eastAsia="仿宋_GB2312"/>
          <w:color w:val="auto"/>
          <w:sz w:val="32"/>
          <w:szCs w:val="32"/>
        </w:rPr>
        <w:t>事业单位职称申报情况核定表》（</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）；聘用人员和民办学校教师提交近1年由我</w:t>
      </w:r>
      <w:r>
        <w:rPr>
          <w:rFonts w:hint="eastAsia" w:ascii="仿宋_GB2312" w:eastAsia="仿宋_GB2312"/>
          <w:color w:val="auto"/>
          <w:sz w:val="32"/>
          <w:szCs w:val="32"/>
          <w:lang w:val="en-US" w:eastAsia="zh-CN"/>
        </w:rPr>
        <w:t>县</w:t>
      </w:r>
      <w:r>
        <w:rPr>
          <w:rFonts w:hint="eastAsia" w:ascii="仿宋_GB2312" w:eastAsia="仿宋_GB2312"/>
          <w:color w:val="auto"/>
          <w:sz w:val="32"/>
          <w:szCs w:val="32"/>
        </w:rPr>
        <w:t>社保部门出具的缴费证明（单位出具的无效）以及单位聘用合同，人事代理机构在其申报档案袋醒目位置加盖公章；</w:t>
      </w:r>
    </w:p>
    <w:p w14:paraId="5742A177">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 w:hAnsi="仿宋" w:eastAsia="仿宋" w:cs="仿宋"/>
          <w:color w:val="auto"/>
          <w:kern w:val="0"/>
          <w:sz w:val="32"/>
          <w:szCs w:val="32"/>
          <w:lang w:val="en-US" w:eastAsia="zh-CN"/>
        </w:rPr>
        <w:t>.诚</w:t>
      </w:r>
      <w:r>
        <w:rPr>
          <w:rFonts w:hint="eastAsia" w:ascii="仿宋_GB2312" w:eastAsia="仿宋_GB2312"/>
          <w:color w:val="auto"/>
          <w:sz w:val="32"/>
          <w:szCs w:val="32"/>
        </w:rPr>
        <w:t>信承诺书（本人签名原件）</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14:paraId="16787055">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default" w:ascii="仿宋_GB2312" w:eastAsia="仿宋_GB2312"/>
          <w:color w:val="auto"/>
          <w:sz w:val="32"/>
          <w:szCs w:val="32"/>
          <w:lang w:val="en-US"/>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关于××同志申报××职务任职资格的公示</w:t>
      </w:r>
      <w:r>
        <w:rPr>
          <w:rFonts w:hint="eastAsia" w:ascii="仿宋_GB2312" w:eastAsia="仿宋_GB2312"/>
          <w:color w:val="auto"/>
          <w:sz w:val="32"/>
          <w:szCs w:val="32"/>
          <w:lang w:eastAsia="zh-CN"/>
        </w:rPr>
        <w:t>（2025年中小学教师申报教师职务任职资格综合材料一览表）（附件</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）（综合材料一览表</w:t>
      </w:r>
      <w:r>
        <w:rPr>
          <w:rFonts w:hint="eastAsia" w:ascii="仿宋_GB2312" w:eastAsia="仿宋_GB2312"/>
          <w:color w:val="auto"/>
          <w:sz w:val="32"/>
          <w:szCs w:val="32"/>
          <w:lang w:val="en-US" w:eastAsia="zh-CN"/>
        </w:rPr>
        <w:t>一式7份，其中一份装订在材料书中，另外6份散装在文件袋内</w:t>
      </w:r>
      <w:r>
        <w:rPr>
          <w:rFonts w:hint="eastAsia" w:ascii="仿宋_GB2312" w:eastAsia="仿宋_GB2312"/>
          <w:color w:val="auto"/>
          <w:sz w:val="32"/>
          <w:szCs w:val="32"/>
          <w:lang w:eastAsia="zh-CN"/>
        </w:rPr>
        <w:t>）。</w:t>
      </w:r>
    </w:p>
    <w:p w14:paraId="4E07E759">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 w:hAnsi="仿宋" w:eastAsia="仿宋" w:cs="仿宋"/>
          <w:color w:val="auto"/>
          <w:kern w:val="0"/>
          <w:sz w:val="32"/>
          <w:szCs w:val="32"/>
          <w:lang w:val="en-US" w:eastAsia="zh-CN"/>
        </w:rPr>
        <w:t>.</w:t>
      </w:r>
      <w:r>
        <w:rPr>
          <w:rFonts w:hint="eastAsia" w:ascii="仿宋_GB2312" w:eastAsia="仿宋_GB2312"/>
          <w:color w:val="auto"/>
          <w:sz w:val="32"/>
          <w:szCs w:val="32"/>
        </w:rPr>
        <w:t>本人身份证</w:t>
      </w:r>
      <w:r>
        <w:rPr>
          <w:rFonts w:hint="eastAsia" w:ascii="仿宋_GB2312" w:eastAsia="仿宋_GB2312"/>
          <w:color w:val="auto"/>
          <w:sz w:val="32"/>
          <w:szCs w:val="32"/>
          <w:lang w:eastAsia="zh-CN"/>
        </w:rPr>
        <w:t>原件正反面</w:t>
      </w:r>
      <w:r>
        <w:rPr>
          <w:rFonts w:hint="eastAsia" w:ascii="仿宋_GB2312" w:eastAsia="仿宋_GB2312"/>
          <w:color w:val="auto"/>
          <w:sz w:val="32"/>
          <w:szCs w:val="32"/>
        </w:rPr>
        <w:t>。</w:t>
      </w:r>
    </w:p>
    <w:p w14:paraId="14F7EF72">
      <w:pPr>
        <w:pStyle w:val="2"/>
        <w:keepNext w:val="0"/>
        <w:keepLines w:val="0"/>
        <w:pageBreakBefore w:val="0"/>
        <w:kinsoku/>
        <w:wordWrap/>
        <w:overflowPunct/>
        <w:topLinePunct w:val="0"/>
        <w:autoSpaceDE/>
        <w:autoSpaceDN/>
        <w:bidi w:val="0"/>
        <w:spacing w:line="520" w:lineRule="exact"/>
        <w:rPr>
          <w:rFonts w:ascii="仿宋_GB2312"/>
          <w:color w:val="auto"/>
          <w:szCs w:val="32"/>
        </w:rPr>
      </w:pPr>
      <w:r>
        <w:rPr>
          <w:rFonts w:hint="eastAsia" w:ascii="仿宋_GB2312" w:eastAsia="仿宋_GB2312"/>
          <w:color w:val="auto"/>
          <w:sz w:val="32"/>
          <w:szCs w:val="32"/>
          <w:lang w:val="en-US" w:eastAsia="zh-CN"/>
        </w:rPr>
        <w:t>5</w:t>
      </w:r>
      <w:r>
        <w:rPr>
          <w:rFonts w:hint="eastAsia" w:ascii="仿宋" w:hAnsi="仿宋" w:eastAsia="仿宋" w:cs="仿宋"/>
          <w:color w:val="auto"/>
          <w:kern w:val="0"/>
          <w:sz w:val="32"/>
          <w:szCs w:val="32"/>
          <w:lang w:eastAsia="zh-CN"/>
        </w:rPr>
        <w:t>.</w:t>
      </w:r>
      <w:r>
        <w:rPr>
          <w:rFonts w:hint="eastAsia" w:ascii="仿宋_GB2312"/>
          <w:color w:val="auto"/>
          <w:szCs w:val="32"/>
        </w:rPr>
        <w:t>各类</w:t>
      </w:r>
      <w:r>
        <w:rPr>
          <w:rFonts w:ascii="仿宋_GB2312"/>
          <w:color w:val="auto"/>
          <w:szCs w:val="32"/>
        </w:rPr>
        <w:t>高层次人才</w:t>
      </w:r>
      <w:r>
        <w:rPr>
          <w:rFonts w:hint="eastAsia" w:ascii="仿宋_GB2312"/>
          <w:color w:val="auto"/>
          <w:szCs w:val="32"/>
        </w:rPr>
        <w:t>申报需</w:t>
      </w:r>
      <w:r>
        <w:rPr>
          <w:rFonts w:ascii="仿宋_GB2312"/>
          <w:color w:val="auto"/>
          <w:szCs w:val="32"/>
        </w:rPr>
        <w:t>提交用人单位引进、调入</w:t>
      </w:r>
      <w:r>
        <w:rPr>
          <w:rFonts w:hint="eastAsia" w:ascii="仿宋_GB2312"/>
          <w:color w:val="auto"/>
          <w:szCs w:val="32"/>
        </w:rPr>
        <w:t>或评定相关文件等资料，并填报《湖北省高层次专业技术人才职称评审（认定）申报表》（</w:t>
      </w:r>
      <w:r>
        <w:rPr>
          <w:rFonts w:hint="eastAsia" w:ascii="仿宋_GB2312"/>
          <w:color w:val="auto"/>
          <w:szCs w:val="32"/>
          <w:lang w:eastAsia="zh-CN"/>
        </w:rPr>
        <w:t>附件</w:t>
      </w:r>
      <w:r>
        <w:rPr>
          <w:rFonts w:hint="eastAsia" w:ascii="仿宋_GB2312"/>
          <w:color w:val="auto"/>
          <w:szCs w:val="32"/>
          <w:lang w:val="en-US" w:eastAsia="zh-CN"/>
        </w:rPr>
        <w:t>5</w:t>
      </w:r>
      <w:r>
        <w:rPr>
          <w:rFonts w:hint="eastAsia" w:ascii="仿宋_GB2312"/>
          <w:color w:val="auto"/>
          <w:szCs w:val="32"/>
        </w:rPr>
        <w:t>）。</w:t>
      </w:r>
      <w:r>
        <w:rPr>
          <w:rFonts w:ascii="仿宋_GB2312"/>
          <w:color w:val="auto"/>
          <w:szCs w:val="32"/>
        </w:rPr>
        <w:t xml:space="preserve"> </w:t>
      </w:r>
    </w:p>
    <w:p w14:paraId="750D514D">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eastAsia="仿宋_GB2312"/>
          <w:color w:val="auto"/>
          <w:szCs w:val="32"/>
          <w:lang w:eastAsia="zh-CN"/>
        </w:rPr>
      </w:pPr>
      <w:r>
        <w:rPr>
          <w:rFonts w:hint="eastAsia" w:ascii="仿宋_GB2312"/>
          <w:color w:val="auto"/>
          <w:sz w:val="32"/>
          <w:szCs w:val="32"/>
          <w:lang w:val="en-US" w:eastAsia="zh-CN"/>
        </w:rPr>
        <w:t>6</w:t>
      </w:r>
      <w:r>
        <w:rPr>
          <w:rFonts w:hint="eastAsia" w:ascii="仿宋" w:hAnsi="仿宋" w:eastAsia="仿宋" w:cs="仿宋"/>
          <w:color w:val="auto"/>
          <w:kern w:val="0"/>
          <w:szCs w:val="32"/>
          <w:lang w:val="en-US" w:eastAsia="zh-CN"/>
        </w:rPr>
        <w:t>.</w:t>
      </w:r>
      <w:r>
        <w:rPr>
          <w:rFonts w:hint="eastAsia" w:ascii="仿宋_GB2312"/>
          <w:color w:val="auto"/>
          <w:szCs w:val="32"/>
        </w:rPr>
        <w:t>转评人员提供《专业技术职务转评（平级转评）审批表》（</w:t>
      </w:r>
      <w:r>
        <w:rPr>
          <w:rFonts w:hint="eastAsia" w:ascii="仿宋_GB2312"/>
          <w:color w:val="auto"/>
          <w:szCs w:val="32"/>
          <w:lang w:eastAsia="zh-CN"/>
        </w:rPr>
        <w:t>附件</w:t>
      </w:r>
      <w:r>
        <w:rPr>
          <w:rFonts w:hint="eastAsia" w:ascii="仿宋_GB2312"/>
          <w:color w:val="auto"/>
          <w:szCs w:val="32"/>
          <w:lang w:val="en-US" w:eastAsia="zh-CN"/>
        </w:rPr>
        <w:t>6</w:t>
      </w:r>
      <w:r>
        <w:rPr>
          <w:rFonts w:hint="eastAsia" w:ascii="仿宋_GB2312"/>
          <w:color w:val="auto"/>
          <w:szCs w:val="32"/>
        </w:rPr>
        <w:t>）。</w:t>
      </w:r>
    </w:p>
    <w:p w14:paraId="32E620A5">
      <w:pPr>
        <w:pStyle w:val="2"/>
        <w:keepNext w:val="0"/>
        <w:keepLines w:val="0"/>
        <w:pageBreakBefore w:val="0"/>
        <w:kinsoku/>
        <w:wordWrap/>
        <w:overflowPunct/>
        <w:topLinePunct w:val="0"/>
        <w:autoSpaceDE/>
        <w:autoSpaceDN/>
        <w:bidi w:val="0"/>
        <w:spacing w:line="520" w:lineRule="exact"/>
        <w:ind w:firstLine="643"/>
        <w:rPr>
          <w:b/>
          <w:color w:val="auto"/>
          <w:kern w:val="0"/>
          <w:szCs w:val="32"/>
        </w:rPr>
      </w:pPr>
      <w:r>
        <w:rPr>
          <w:rFonts w:hint="eastAsia"/>
          <w:b/>
          <w:color w:val="auto"/>
          <w:kern w:val="0"/>
          <w:szCs w:val="32"/>
        </w:rPr>
        <w:t>第一部分：基本条件</w:t>
      </w:r>
    </w:p>
    <w:p w14:paraId="484E1BD6">
      <w:pPr>
        <w:pStyle w:val="2"/>
        <w:keepNext w:val="0"/>
        <w:keepLines w:val="0"/>
        <w:pageBreakBefore w:val="0"/>
        <w:kinsoku/>
        <w:wordWrap/>
        <w:overflowPunct/>
        <w:topLinePunct w:val="0"/>
        <w:autoSpaceDE/>
        <w:autoSpaceDN/>
        <w:bidi w:val="0"/>
        <w:spacing w:line="520" w:lineRule="exact"/>
        <w:rPr>
          <w:rFonts w:hint="eastAsia"/>
          <w:color w:val="auto"/>
          <w:szCs w:val="32"/>
        </w:rPr>
      </w:pPr>
      <w:r>
        <w:rPr>
          <w:rFonts w:hint="eastAsia" w:ascii="仿宋_GB2312" w:eastAsia="仿宋_GB2312"/>
          <w:color w:val="auto"/>
          <w:sz w:val="32"/>
          <w:szCs w:val="32"/>
          <w:lang w:val="en-US" w:eastAsia="zh-CN"/>
        </w:rPr>
        <w:t>1</w:t>
      </w:r>
      <w:r>
        <w:rPr>
          <w:rFonts w:hint="eastAsia" w:ascii="仿宋_GB2312" w:hAnsi="Times New Roman" w:eastAsia="仿宋_GB2312" w:cs="Times New Roman"/>
          <w:b w:val="0"/>
          <w:bCs w:val="0"/>
          <w:color w:val="auto"/>
          <w:sz w:val="32"/>
          <w:szCs w:val="32"/>
          <w:lang w:val="en-US" w:eastAsia="zh-CN"/>
        </w:rPr>
        <w:t>.</w:t>
      </w:r>
      <w:r>
        <w:rPr>
          <w:rFonts w:hint="eastAsia" w:ascii="仿宋_GB2312" w:hAnsi="Calibri"/>
          <w:color w:val="auto"/>
          <w:szCs w:val="32"/>
        </w:rPr>
        <w:t>思想政治：</w:t>
      </w:r>
      <w:r>
        <w:rPr>
          <w:rFonts w:hint="eastAsia" w:ascii="仿宋_GB2312"/>
          <w:color w:val="auto"/>
          <w:szCs w:val="32"/>
        </w:rPr>
        <w:t>（1）综合表彰：</w:t>
      </w:r>
      <w:r>
        <w:rPr>
          <w:rFonts w:hint="eastAsia" w:ascii="仿宋_GB2312"/>
          <w:color w:val="auto"/>
          <w:szCs w:val="32"/>
          <w:u w:val="none"/>
          <w:lang w:eastAsia="zh-CN"/>
        </w:rPr>
        <w:t>任现职以来，</w:t>
      </w:r>
      <w:r>
        <w:rPr>
          <w:rFonts w:hint="eastAsia" w:ascii="仿宋_GB2312"/>
          <w:color w:val="auto"/>
          <w:szCs w:val="32"/>
        </w:rPr>
        <w:t>党委、政府以及人社和教育部门（教师节系列表彰）的综合性</w:t>
      </w:r>
      <w:r>
        <w:rPr>
          <w:rFonts w:hint="eastAsia"/>
          <w:color w:val="auto"/>
          <w:szCs w:val="32"/>
        </w:rPr>
        <w:t>表彰奖励，包括特级教师、师德标兵、咸宁名师、学科带头人、骨干教师、优秀校长、优秀青年教师、优秀班主任、最美乡村教师、优秀党员等</w:t>
      </w:r>
      <w:r>
        <w:rPr>
          <w:rFonts w:hint="eastAsia" w:ascii="仿宋_GB2312"/>
          <w:color w:val="auto"/>
          <w:szCs w:val="32"/>
        </w:rPr>
        <w:t>荣誉证书、表彰文件。（2）部门表彰：</w:t>
      </w:r>
      <w:r>
        <w:rPr>
          <w:rFonts w:hint="eastAsia" w:ascii="仿宋_GB2312"/>
          <w:color w:val="auto"/>
          <w:szCs w:val="32"/>
          <w:u w:val="none"/>
          <w:lang w:eastAsia="zh-CN"/>
        </w:rPr>
        <w:t>任现职以来，</w:t>
      </w:r>
      <w:r>
        <w:rPr>
          <w:rFonts w:hint="eastAsia" w:ascii="仿宋_GB2312"/>
          <w:color w:val="auto"/>
          <w:szCs w:val="32"/>
        </w:rPr>
        <w:t>党委、政府所属部门（含参照公务员管理的人民团体）的表彰奖励，包括组织部、宣传部、工青妇等部门颁发的荣誉证书、表彰文件。（3）</w:t>
      </w:r>
      <w:r>
        <w:rPr>
          <w:rFonts w:hint="eastAsia"/>
          <w:color w:val="auto"/>
          <w:szCs w:val="32"/>
        </w:rPr>
        <w:t>中小学思政教师还应提供近3年以来每年不少于2次参加实践教育活动证明材料，其中参加外县（市、区）实践活动不少于1次。</w:t>
      </w:r>
    </w:p>
    <w:p w14:paraId="20C3F13F">
      <w:pPr>
        <w:pStyle w:val="2"/>
        <w:keepNext w:val="0"/>
        <w:keepLines w:val="0"/>
        <w:pageBreakBefore w:val="0"/>
        <w:kinsoku/>
        <w:wordWrap/>
        <w:overflowPunct/>
        <w:topLinePunct w:val="0"/>
        <w:autoSpaceDE/>
        <w:autoSpaceDN/>
        <w:bidi w:val="0"/>
        <w:spacing w:line="520" w:lineRule="exact"/>
        <w:rPr>
          <w:rFonts w:hint="eastAsia" w:ascii="仿宋_GB2312"/>
          <w:color w:val="auto"/>
          <w:szCs w:val="32"/>
        </w:rPr>
      </w:pPr>
      <w:r>
        <w:rPr>
          <w:rFonts w:hint="eastAsia" w:ascii="仿宋_GB2312"/>
          <w:color w:val="auto"/>
          <w:sz w:val="32"/>
          <w:szCs w:val="32"/>
          <w:lang w:val="en-US" w:eastAsia="zh-CN"/>
        </w:rPr>
        <w:t>2</w:t>
      </w:r>
      <w:r>
        <w:rPr>
          <w:rFonts w:hint="eastAsia" w:ascii="仿宋_GB2312" w:hAnsi="Times New Roman" w:eastAsia="仿宋_GB2312" w:cs="Times New Roman"/>
          <w:b w:val="0"/>
          <w:bCs w:val="0"/>
          <w:color w:val="auto"/>
          <w:sz w:val="32"/>
          <w:szCs w:val="32"/>
          <w:lang w:val="en-US" w:eastAsia="zh-CN"/>
        </w:rPr>
        <w:t>.</w:t>
      </w:r>
      <w:r>
        <w:rPr>
          <w:rFonts w:hint="eastAsia" w:ascii="仿宋_GB2312" w:hAnsi="Calibri"/>
          <w:color w:val="auto"/>
          <w:szCs w:val="32"/>
        </w:rPr>
        <w:t>年度考核：</w:t>
      </w:r>
      <w:r>
        <w:rPr>
          <w:rFonts w:hint="eastAsia" w:ascii="仿宋_GB2312"/>
          <w:color w:val="auto"/>
          <w:szCs w:val="32"/>
        </w:rPr>
        <w:t>在职在编人员提供近5年的年度考核结果</w:t>
      </w:r>
      <w:r>
        <w:rPr>
          <w:rFonts w:hint="eastAsia" w:ascii="仿宋_GB2312"/>
          <w:color w:val="auto"/>
          <w:szCs w:val="32"/>
          <w:lang w:val="en-US" w:eastAsia="zh-CN"/>
        </w:rPr>
        <w:t>名册</w:t>
      </w:r>
      <w:r>
        <w:rPr>
          <w:rFonts w:hint="eastAsia" w:ascii="仿宋_GB2312"/>
          <w:color w:val="auto"/>
          <w:szCs w:val="32"/>
          <w:lang w:eastAsia="zh-CN"/>
        </w:rPr>
        <w:t>（编制内人员</w:t>
      </w:r>
      <w:r>
        <w:rPr>
          <w:rFonts w:hint="eastAsia" w:ascii="仿宋_GB2312"/>
          <w:b w:val="0"/>
          <w:bCs w:val="0"/>
          <w:color w:val="auto"/>
          <w:szCs w:val="32"/>
          <w:lang w:eastAsia="zh-CN"/>
        </w:rPr>
        <w:t>按干部人事管理权限，年度考核</w:t>
      </w:r>
      <w:r>
        <w:rPr>
          <w:rFonts w:hint="eastAsia" w:ascii="仿宋_GB2312"/>
          <w:color w:val="auto"/>
          <w:szCs w:val="32"/>
        </w:rPr>
        <w:t>结果</w:t>
      </w:r>
      <w:r>
        <w:rPr>
          <w:rFonts w:hint="eastAsia" w:ascii="仿宋_GB2312"/>
          <w:color w:val="auto"/>
          <w:szCs w:val="32"/>
          <w:lang w:val="en-US" w:eastAsia="zh-CN"/>
        </w:rPr>
        <w:t>名册</w:t>
      </w:r>
      <w:r>
        <w:rPr>
          <w:rFonts w:hint="eastAsia" w:ascii="仿宋_GB2312"/>
          <w:b w:val="0"/>
          <w:bCs w:val="0"/>
          <w:color w:val="auto"/>
          <w:szCs w:val="32"/>
          <w:lang w:eastAsia="zh-CN"/>
        </w:rPr>
        <w:t>以人社部门备案的为准）</w:t>
      </w:r>
      <w:r>
        <w:rPr>
          <w:rFonts w:hint="eastAsia" w:ascii="仿宋_GB2312"/>
          <w:color w:val="auto"/>
          <w:szCs w:val="32"/>
          <w:lang w:eastAsia="zh-CN"/>
        </w:rPr>
        <w:t>。</w:t>
      </w:r>
      <w:r>
        <w:rPr>
          <w:rFonts w:hint="eastAsia"/>
          <w:color w:val="auto"/>
          <w:kern w:val="0"/>
          <w:szCs w:val="32"/>
        </w:rPr>
        <w:t>聘用（人事</w:t>
      </w:r>
      <w:r>
        <w:rPr>
          <w:rFonts w:hint="eastAsia" w:ascii="仿宋_GB2312"/>
          <w:color w:val="auto"/>
          <w:szCs w:val="32"/>
        </w:rPr>
        <w:t>代理）人员由单位出具相应年度考核的结论意见或教学常规工作考核表。</w:t>
      </w:r>
    </w:p>
    <w:p w14:paraId="1E289715">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color w:val="auto"/>
          <w:szCs w:val="32"/>
        </w:rPr>
      </w:pPr>
      <w:r>
        <w:rPr>
          <w:rFonts w:hint="eastAsia" w:ascii="仿宋_GB2312" w:hAnsi="Times New Roman" w:cs="Times New Roman"/>
          <w:color w:val="auto"/>
          <w:szCs w:val="32"/>
          <w:lang w:val="en-US" w:eastAsia="zh-CN"/>
        </w:rPr>
        <w:t>3</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cs="Times New Roman"/>
          <w:color w:val="auto"/>
          <w:szCs w:val="32"/>
        </w:rPr>
        <w:t>师德考核：近5年用人单位师德考核结果</w:t>
      </w:r>
      <w:r>
        <w:rPr>
          <w:rFonts w:hint="eastAsia" w:ascii="仿宋_GB2312" w:cs="Times New Roman"/>
          <w:color w:val="auto"/>
          <w:szCs w:val="32"/>
          <w:lang w:val="en-US" w:eastAsia="zh-CN"/>
        </w:rPr>
        <w:t>名册</w:t>
      </w:r>
      <w:r>
        <w:rPr>
          <w:rFonts w:hint="eastAsia" w:ascii="仿宋_GB2312" w:hAnsi="Times New Roman" w:cs="Times New Roman"/>
          <w:color w:val="auto"/>
          <w:szCs w:val="32"/>
          <w:lang w:eastAsia="zh-CN"/>
        </w:rPr>
        <w:t>。</w:t>
      </w:r>
      <w:r>
        <w:rPr>
          <w:rFonts w:hint="eastAsia" w:ascii="仿宋_GB2312" w:hAnsi="Times New Roman" w:cs="Times New Roman"/>
          <w:color w:val="auto"/>
          <w:szCs w:val="32"/>
        </w:rPr>
        <w:t>（</w:t>
      </w:r>
      <w:r>
        <w:rPr>
          <w:rFonts w:hint="eastAsia" w:ascii="仿宋_GB2312"/>
          <w:color w:val="auto"/>
          <w:szCs w:val="32"/>
          <w:lang w:eastAsia="zh-CN"/>
        </w:rPr>
        <w:t>编制内人员</w:t>
      </w:r>
      <w:r>
        <w:rPr>
          <w:rFonts w:hint="eastAsia" w:ascii="仿宋_GB2312" w:hAnsi="Times New Roman" w:cs="Times New Roman"/>
          <w:color w:val="auto"/>
          <w:szCs w:val="32"/>
        </w:rPr>
        <w:t>师德考核结果</w:t>
      </w:r>
      <w:r>
        <w:rPr>
          <w:rFonts w:hint="eastAsia" w:ascii="仿宋_GB2312" w:cs="Times New Roman"/>
          <w:color w:val="auto"/>
          <w:szCs w:val="32"/>
          <w:lang w:val="en-US" w:eastAsia="zh-CN"/>
        </w:rPr>
        <w:t>名册</w:t>
      </w:r>
      <w:r>
        <w:rPr>
          <w:rFonts w:hint="eastAsia" w:ascii="仿宋_GB2312"/>
          <w:b w:val="0"/>
          <w:bCs w:val="0"/>
          <w:color w:val="auto"/>
          <w:szCs w:val="32"/>
          <w:lang w:eastAsia="zh-CN"/>
        </w:rPr>
        <w:t>以</w:t>
      </w:r>
      <w:r>
        <w:rPr>
          <w:rFonts w:hint="eastAsia" w:ascii="仿宋_GB2312" w:hAnsi="Times New Roman" w:cs="Times New Roman"/>
          <w:color w:val="auto"/>
          <w:szCs w:val="32"/>
          <w:lang w:eastAsia="zh-CN"/>
        </w:rPr>
        <w:t>主管教育部门</w:t>
      </w:r>
      <w:r>
        <w:rPr>
          <w:rFonts w:hint="eastAsia" w:ascii="仿宋_GB2312"/>
          <w:b w:val="0"/>
          <w:bCs w:val="0"/>
          <w:color w:val="auto"/>
          <w:szCs w:val="32"/>
          <w:lang w:eastAsia="zh-CN"/>
        </w:rPr>
        <w:t>备案的为准，</w:t>
      </w:r>
      <w:r>
        <w:rPr>
          <w:rFonts w:hint="eastAsia" w:ascii="仿宋_GB2312"/>
          <w:color w:val="auto"/>
          <w:szCs w:val="32"/>
          <w:lang w:val="en-US" w:eastAsia="zh-CN"/>
        </w:rPr>
        <w:t>并接受</w:t>
      </w:r>
      <w:r>
        <w:rPr>
          <w:rFonts w:hint="eastAsia" w:ascii="仿宋_GB2312" w:hAnsi="Times New Roman" w:cs="Times New Roman"/>
          <w:color w:val="auto"/>
          <w:szCs w:val="32"/>
          <w:lang w:eastAsia="zh-CN"/>
        </w:rPr>
        <w:t>人社部门随机抽查）</w:t>
      </w:r>
    </w:p>
    <w:p w14:paraId="79FF16D9">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color w:val="auto"/>
          <w:szCs w:val="32"/>
        </w:rPr>
      </w:pPr>
      <w:r>
        <w:rPr>
          <w:rFonts w:hint="eastAsia" w:ascii="仿宋_GB2312" w:hAnsi="Times New Roman" w:cs="Times New Roman"/>
          <w:color w:val="auto"/>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cs="Times New Roman"/>
          <w:color w:val="auto"/>
          <w:szCs w:val="32"/>
          <w:lang w:eastAsia="zh-CN"/>
        </w:rPr>
        <w:t>专业水平能力测试：依据</w:t>
      </w:r>
      <w:r>
        <w:rPr>
          <w:rFonts w:hint="eastAsia" w:ascii="仿宋_GB2312" w:cs="Times New Roman"/>
          <w:color w:val="auto"/>
          <w:szCs w:val="32"/>
          <w:lang w:val="en-US" w:eastAsia="zh-CN"/>
        </w:rPr>
        <w:t>嘉鱼县</w:t>
      </w:r>
      <w:r>
        <w:rPr>
          <w:rFonts w:hint="eastAsia" w:ascii="仿宋_GB2312" w:hAnsi="Times New Roman" w:cs="Times New Roman"/>
          <w:color w:val="auto"/>
          <w:szCs w:val="32"/>
          <w:lang w:eastAsia="zh-CN"/>
        </w:rPr>
        <w:t>中小学教师职称申报专业目录</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附件</w:t>
      </w:r>
      <w:r>
        <w:rPr>
          <w:rFonts w:hint="eastAsia" w:ascii="仿宋_GB2312" w:cs="Times New Roman"/>
          <w:color w:val="auto"/>
          <w:szCs w:val="32"/>
          <w:lang w:val="en-US" w:eastAsia="zh-CN"/>
        </w:rPr>
        <w:t>7</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，测试专业、级别与申报专业、级别、从事专业一致，</w:t>
      </w:r>
      <w:r>
        <w:rPr>
          <w:rFonts w:hint="eastAsia" w:ascii="仿宋_GB2312" w:hAnsi="Times New Roman" w:cs="Times New Roman"/>
          <w:color w:val="auto"/>
          <w:szCs w:val="32"/>
          <w:lang w:val="en-US" w:eastAsia="zh-CN"/>
        </w:rPr>
        <w:t>202</w:t>
      </w:r>
      <w:r>
        <w:rPr>
          <w:rFonts w:hint="eastAsia" w:ascii="仿宋_GB2312" w:cs="Times New Roman"/>
          <w:color w:val="auto"/>
          <w:szCs w:val="32"/>
          <w:lang w:val="en-US" w:eastAsia="zh-CN"/>
        </w:rPr>
        <w:t>3</w:t>
      </w:r>
      <w:r>
        <w:rPr>
          <w:rFonts w:hint="eastAsia" w:ascii="仿宋_GB2312" w:hAnsi="Times New Roman" w:cs="Times New Roman"/>
          <w:color w:val="auto"/>
          <w:szCs w:val="32"/>
          <w:lang w:val="en-US" w:eastAsia="zh-CN"/>
        </w:rPr>
        <w:t>-202</w:t>
      </w:r>
      <w:r>
        <w:rPr>
          <w:rFonts w:hint="eastAsia" w:ascii="仿宋_GB2312" w:cs="Times New Roman"/>
          <w:color w:val="auto"/>
          <w:szCs w:val="32"/>
          <w:lang w:val="en-US" w:eastAsia="zh-CN"/>
        </w:rPr>
        <w:t>5</w:t>
      </w:r>
      <w:r>
        <w:rPr>
          <w:rFonts w:hint="eastAsia" w:ascii="仿宋_GB2312" w:hAnsi="Times New Roman" w:cs="Times New Roman"/>
          <w:color w:val="auto"/>
          <w:szCs w:val="32"/>
          <w:lang w:val="en-US" w:eastAsia="zh-CN"/>
        </w:rPr>
        <w:t>年测试结果有效，提供人事考试院官网水测成绩单，加盖主管教育部门公章并由经办人签字。乡村</w:t>
      </w:r>
      <w:r>
        <w:rPr>
          <w:rFonts w:hint="eastAsia" w:ascii="仿宋_GB2312" w:hAnsi="Times New Roman" w:cs="Times New Roman"/>
          <w:color w:val="auto"/>
          <w:szCs w:val="32"/>
        </w:rPr>
        <w:t>教师由学校</w:t>
      </w:r>
      <w:r>
        <w:rPr>
          <w:rFonts w:hint="eastAsia" w:ascii="仿宋_GB2312" w:hAnsi="Times New Roman" w:cs="Times New Roman"/>
          <w:color w:val="auto"/>
          <w:szCs w:val="32"/>
          <w:lang w:val="en-US" w:eastAsia="zh-CN"/>
        </w:rPr>
        <w:t>对申报人员进行水平能力测试</w:t>
      </w:r>
      <w:r>
        <w:rPr>
          <w:rFonts w:hint="eastAsia" w:ascii="仿宋_GB2312" w:hAnsi="Times New Roman" w:cs="Times New Roman"/>
          <w:color w:val="auto"/>
          <w:szCs w:val="32"/>
          <w:lang w:eastAsia="zh-CN"/>
        </w:rPr>
        <w:t>，提</w:t>
      </w:r>
      <w:r>
        <w:rPr>
          <w:rFonts w:hint="eastAsia" w:ascii="仿宋_GB2312" w:hAnsi="Times New Roman" w:cs="Times New Roman"/>
          <w:color w:val="auto"/>
          <w:szCs w:val="32"/>
        </w:rPr>
        <w:t>供《</w:t>
      </w:r>
      <w:r>
        <w:rPr>
          <w:rFonts w:hint="eastAsia" w:ascii="仿宋_GB2312" w:cs="Times New Roman"/>
          <w:color w:val="auto"/>
          <w:szCs w:val="32"/>
          <w:lang w:val="en-US" w:eastAsia="zh-CN"/>
        </w:rPr>
        <w:t>乡镇中小学教师</w:t>
      </w:r>
      <w:r>
        <w:rPr>
          <w:rFonts w:hint="eastAsia" w:ascii="仿宋_GB2312" w:hAnsi="Times New Roman" w:cs="Times New Roman"/>
          <w:color w:val="auto"/>
          <w:szCs w:val="32"/>
          <w:lang w:eastAsia="zh-CN"/>
        </w:rPr>
        <w:t>高、中职称水平能力测试成绩表</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附件</w:t>
      </w:r>
      <w:r>
        <w:rPr>
          <w:rFonts w:hint="eastAsia" w:ascii="仿宋_GB2312" w:cs="Times New Roman"/>
          <w:color w:val="auto"/>
          <w:szCs w:val="32"/>
          <w:lang w:val="en-US" w:eastAsia="zh-CN"/>
        </w:rPr>
        <w:t>8</w:t>
      </w:r>
      <w:r>
        <w:rPr>
          <w:rFonts w:hint="eastAsia" w:ascii="仿宋_GB2312" w:hAnsi="Times New Roman" w:cs="Times New Roman"/>
          <w:color w:val="auto"/>
          <w:szCs w:val="32"/>
        </w:rPr>
        <w:t>）</w:t>
      </w:r>
      <w:r>
        <w:rPr>
          <w:rFonts w:hint="eastAsia" w:ascii="仿宋_GB2312" w:hAnsi="Times New Roman" w:cs="Times New Roman"/>
          <w:color w:val="auto"/>
          <w:szCs w:val="32"/>
          <w:lang w:eastAsia="zh-CN"/>
        </w:rPr>
        <w:t>，测试结果当年有效</w:t>
      </w:r>
      <w:r>
        <w:rPr>
          <w:rFonts w:hint="eastAsia" w:ascii="仿宋_GB2312" w:hAnsi="Times New Roman" w:cs="Times New Roman"/>
          <w:color w:val="auto"/>
          <w:szCs w:val="32"/>
        </w:rPr>
        <w:t>。</w:t>
      </w:r>
    </w:p>
    <w:p w14:paraId="702AE87C">
      <w:pPr>
        <w:keepNext w:val="0"/>
        <w:keepLines w:val="0"/>
        <w:pageBreakBefore w:val="0"/>
        <w:kinsoku/>
        <w:wordWrap/>
        <w:overflowPunct/>
        <w:topLinePunct w:val="0"/>
        <w:autoSpaceDE/>
        <w:autoSpaceDN/>
        <w:bidi w:val="0"/>
        <w:spacing w:line="520" w:lineRule="exact"/>
        <w:ind w:firstLine="640" w:firstLineChars="200"/>
        <w:rPr>
          <w:rFonts w:hint="eastAsia" w:ascii="仿宋_GB2312" w:hAnsi="Times New Roman" w:eastAsia="仿宋_GB2312" w:cs="Times New Roman"/>
          <w:color w:val="auto"/>
          <w:sz w:val="32"/>
          <w:szCs w:val="32"/>
        </w:rPr>
      </w:pPr>
      <w:r>
        <w:rPr>
          <w:rFonts w:hint="eastAsia" w:ascii="仿宋_GB2312" w:eastAsia="仿宋_GB2312"/>
          <w:color w:val="auto"/>
          <w:sz w:val="32"/>
          <w:szCs w:val="32"/>
          <w:lang w:val="en-US" w:eastAsia="zh-CN"/>
        </w:rPr>
        <w:t>5</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继续教育培训：</w:t>
      </w:r>
      <w:r>
        <w:rPr>
          <w:rFonts w:ascii="仿宋_GB2312" w:eastAsia="仿宋_GB2312"/>
          <w:color w:val="auto"/>
          <w:sz w:val="32"/>
          <w:szCs w:val="32"/>
        </w:rPr>
        <w:t>继续教育</w:t>
      </w:r>
      <w:r>
        <w:rPr>
          <w:rFonts w:hint="eastAsia" w:ascii="仿宋_GB2312" w:eastAsia="仿宋_GB2312"/>
          <w:color w:val="auto"/>
          <w:sz w:val="32"/>
          <w:szCs w:val="32"/>
        </w:rPr>
        <w:t>学</w:t>
      </w:r>
      <w:r>
        <w:rPr>
          <w:rFonts w:hint="eastAsia" w:ascii="仿宋_GB2312" w:hAnsi="Times New Roman" w:eastAsia="仿宋_GB2312" w:cs="Times New Roman"/>
          <w:color w:val="auto"/>
          <w:sz w:val="32"/>
          <w:szCs w:val="32"/>
        </w:rPr>
        <w:t>时</w:t>
      </w:r>
      <w:r>
        <w:rPr>
          <w:rFonts w:ascii="仿宋_GB2312" w:hAnsi="Times New Roman" w:eastAsia="仿宋_GB2312" w:cs="Times New Roman"/>
          <w:b w:val="0"/>
          <w:bCs w:val="0"/>
          <w:color w:val="auto"/>
          <w:sz w:val="32"/>
          <w:szCs w:val="32"/>
        </w:rPr>
        <w:t>统计年限</w:t>
      </w:r>
      <w:r>
        <w:rPr>
          <w:rFonts w:hint="eastAsia" w:ascii="仿宋_GB2312" w:hAnsi="Times New Roman" w:eastAsia="仿宋_GB2312" w:cs="Times New Roman"/>
          <w:b w:val="0"/>
          <w:bCs w:val="0"/>
          <w:color w:val="auto"/>
          <w:sz w:val="32"/>
          <w:szCs w:val="32"/>
        </w:rPr>
        <w:t>20</w:t>
      </w:r>
      <w:r>
        <w:rPr>
          <w:rFonts w:hint="eastAsia" w:ascii="仿宋_GB2312" w:eastAsia="仿宋_GB2312" w:cs="Times New Roman"/>
          <w:b w:val="0"/>
          <w:bCs w:val="0"/>
          <w:color w:val="auto"/>
          <w:sz w:val="32"/>
          <w:szCs w:val="32"/>
          <w:lang w:val="en-US" w:eastAsia="zh-CN"/>
        </w:rPr>
        <w:t>20</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eastAsia="仿宋_GB2312" w:cs="Times New Roman"/>
          <w:b w:val="0"/>
          <w:bCs w:val="0"/>
          <w:color w:val="auto"/>
          <w:sz w:val="32"/>
          <w:szCs w:val="32"/>
        </w:rPr>
        <w:t>202</w:t>
      </w:r>
      <w:r>
        <w:rPr>
          <w:rFonts w:hint="eastAsia" w:ascii="仿宋_GB2312" w:eastAsia="仿宋_GB2312" w:cs="Times New Roman"/>
          <w:b w:val="0"/>
          <w:bCs w:val="0"/>
          <w:color w:val="auto"/>
          <w:sz w:val="32"/>
          <w:szCs w:val="32"/>
          <w:lang w:val="en-US" w:eastAsia="zh-CN"/>
        </w:rPr>
        <w:t>4</w:t>
      </w:r>
      <w:r>
        <w:rPr>
          <w:rFonts w:hint="eastAsia" w:ascii="仿宋_GB2312" w:hAnsi="Times New Roman" w:eastAsia="仿宋_GB2312" w:cs="Times New Roman"/>
          <w:b w:val="0"/>
          <w:bCs w:val="0"/>
          <w:color w:val="auto"/>
          <w:sz w:val="32"/>
          <w:szCs w:val="32"/>
        </w:rPr>
        <w:t>年，学时信息须全部录入《全国教师管理信息系统》，并从系统中导出的汇总表单位盖章有效</w:t>
      </w:r>
      <w:r>
        <w:rPr>
          <w:rFonts w:hint="eastAsia" w:ascii="仿宋_GB2312" w:hAnsi="Times New Roman" w:eastAsia="仿宋_GB2312" w:cs="Times New Roman"/>
          <w:color w:val="auto"/>
          <w:sz w:val="32"/>
          <w:szCs w:val="32"/>
        </w:rPr>
        <w:t>。</w:t>
      </w:r>
    </w:p>
    <w:p w14:paraId="3F4946BD">
      <w:pPr>
        <w:keepNext w:val="0"/>
        <w:keepLines w:val="0"/>
        <w:pageBreakBefore w:val="0"/>
        <w:widowControl/>
        <w:kinsoku/>
        <w:wordWrap/>
        <w:overflowPunct/>
        <w:topLinePunct w:val="0"/>
        <w:autoSpaceDE/>
        <w:autoSpaceDN/>
        <w:bidi w:val="0"/>
        <w:spacing w:line="520" w:lineRule="exact"/>
        <w:ind w:firstLine="640"/>
        <w:rPr>
          <w:rFonts w:ascii="仿宋" w:hAnsi="仿宋" w:eastAsia="仿宋" w:cs="仿宋"/>
          <w:b/>
          <w:color w:val="auto"/>
          <w:kern w:val="0"/>
          <w:sz w:val="32"/>
          <w:szCs w:val="32"/>
        </w:rPr>
      </w:pPr>
      <w:r>
        <w:rPr>
          <w:rFonts w:hint="eastAsia" w:ascii="仿宋" w:hAnsi="仿宋" w:eastAsia="仿宋" w:cs="仿宋"/>
          <w:b/>
          <w:color w:val="auto"/>
          <w:spacing w:val="-2"/>
          <w:kern w:val="0"/>
          <w:sz w:val="32"/>
          <w:szCs w:val="32"/>
        </w:rPr>
        <w:t>第二部分：学历资历条件</w:t>
      </w:r>
    </w:p>
    <w:p w14:paraId="313215C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640" w:firstLineChars="200"/>
        <w:jc w:val="both"/>
        <w:rPr>
          <w:rFonts w:hint="default"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1.学历：上传学信网上的“学历证书电子注册备案表”、《干部学历更改呈报审批表》（附件9）</w:t>
      </w:r>
    </w:p>
    <w:p w14:paraId="1CD0AF9B">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color w:val="auto"/>
          <w:szCs w:val="32"/>
        </w:rPr>
      </w:pPr>
      <w:r>
        <w:rPr>
          <w:rFonts w:hint="eastAsia" w:ascii="仿宋_GB2312" w:hAnsi="Times New Roman" w:cs="Times New Roman"/>
          <w:color w:val="auto"/>
          <w:szCs w:val="32"/>
        </w:rPr>
        <w:t>2</w:t>
      </w:r>
      <w:r>
        <w:rPr>
          <w:rFonts w:hint="eastAsia" w:ascii="仿宋_GB2312" w:hAnsi="Times New Roman" w:cs="Times New Roman"/>
          <w:color w:val="auto"/>
          <w:szCs w:val="32"/>
          <w:lang w:val="en-US" w:eastAsia="zh-CN"/>
        </w:rPr>
        <w:t>.</w:t>
      </w:r>
      <w:r>
        <w:rPr>
          <w:rFonts w:hint="eastAsia" w:ascii="仿宋_GB2312" w:hAnsi="Times New Roman" w:cs="Times New Roman"/>
          <w:color w:val="auto"/>
          <w:szCs w:val="32"/>
        </w:rPr>
        <w:t>专业技术职务任职年限：现《专业技术资格证书》复印件。</w:t>
      </w:r>
    </w:p>
    <w:p w14:paraId="57591F74">
      <w:pPr>
        <w:keepNext w:val="0"/>
        <w:keepLines w:val="0"/>
        <w:pageBreakBefore w:val="0"/>
        <w:widowControl/>
        <w:kinsoku/>
        <w:wordWrap/>
        <w:overflowPunct/>
        <w:topLinePunct w:val="0"/>
        <w:autoSpaceDE/>
        <w:autoSpaceDN/>
        <w:bidi w:val="0"/>
        <w:spacing w:line="520" w:lineRule="exact"/>
        <w:ind w:firstLine="640" w:firstLineChars="200"/>
        <w:jc w:val="left"/>
        <w:textAlignment w:val="bottom"/>
        <w:rPr>
          <w:rFonts w:hint="eastAsia" w:ascii="仿宋_GB2312" w:eastAsia="仿宋_GB2312"/>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eastAsia="仿宋_GB2312"/>
          <w:color w:val="auto"/>
          <w:sz w:val="32"/>
          <w:szCs w:val="32"/>
        </w:rPr>
        <w:t>聘任到规定岗位年限：首次聘任到现职级和岗位的工资表以及聘任到现职级最高岗位的工资调整审批表（申报中级需提供专技11级的工资表）。</w:t>
      </w:r>
    </w:p>
    <w:p w14:paraId="6755A1BF">
      <w:pPr>
        <w:keepNext w:val="0"/>
        <w:keepLines w:val="0"/>
        <w:pageBreakBefore w:val="0"/>
        <w:widowControl/>
        <w:kinsoku/>
        <w:wordWrap/>
        <w:overflowPunct/>
        <w:topLinePunct w:val="0"/>
        <w:autoSpaceDE/>
        <w:autoSpaceDN/>
        <w:bidi w:val="0"/>
        <w:spacing w:line="520" w:lineRule="exact"/>
        <w:ind w:firstLine="640"/>
        <w:rPr>
          <w:rFonts w:ascii="仿宋_GB2312" w:eastAsia="仿宋_GB2312"/>
          <w:b/>
          <w:bCs/>
          <w:color w:val="auto"/>
          <w:sz w:val="32"/>
          <w:szCs w:val="32"/>
        </w:rPr>
      </w:pP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普通话水平：教师资格证（含注册贴页面）、普通话等级证书（语文教师、幼儿园教师二级甲等，其他教师二级乙等）、</w:t>
      </w:r>
      <w:r>
        <w:rPr>
          <w:rFonts w:hint="eastAsia" w:ascii="仿宋_GB2312" w:eastAsia="仿宋_GB2312"/>
          <w:b w:val="0"/>
          <w:bCs w:val="0"/>
          <w:color w:val="auto"/>
          <w:sz w:val="32"/>
          <w:szCs w:val="32"/>
        </w:rPr>
        <w:t>省级或国家级普通话测试员提供证书</w:t>
      </w:r>
      <w:r>
        <w:rPr>
          <w:rFonts w:hint="eastAsia" w:ascii="仿宋_GB2312" w:hAnsi="Times New Roman" w:eastAsia="仿宋_GB2312" w:cs="Times New Roman"/>
          <w:b w:val="0"/>
          <w:bCs w:val="0"/>
          <w:color w:val="auto"/>
          <w:sz w:val="32"/>
          <w:szCs w:val="32"/>
        </w:rPr>
        <w:t>和</w:t>
      </w:r>
      <w:r>
        <w:rPr>
          <w:rFonts w:hint="eastAsia" w:ascii="仿宋_GB2312" w:eastAsia="仿宋_GB2312"/>
          <w:b w:val="0"/>
          <w:bCs w:val="0"/>
          <w:color w:val="auto"/>
          <w:sz w:val="32"/>
          <w:szCs w:val="32"/>
        </w:rPr>
        <w:t>近三年测试量证明。</w:t>
      </w:r>
    </w:p>
    <w:p w14:paraId="4036A986">
      <w:pPr>
        <w:keepNext w:val="0"/>
        <w:keepLines w:val="0"/>
        <w:pageBreakBefore w:val="0"/>
        <w:widowControl/>
        <w:kinsoku/>
        <w:wordWrap/>
        <w:overflowPunct/>
        <w:topLinePunct w:val="0"/>
        <w:autoSpaceDE/>
        <w:autoSpaceDN/>
        <w:bidi w:val="0"/>
        <w:spacing w:line="520" w:lineRule="exact"/>
        <w:ind w:firstLine="640"/>
        <w:rPr>
          <w:rFonts w:ascii="仿宋" w:hAnsi="仿宋" w:eastAsia="仿宋" w:cs="仿宋"/>
          <w:b/>
          <w:color w:val="auto"/>
          <w:kern w:val="0"/>
          <w:sz w:val="32"/>
          <w:szCs w:val="32"/>
        </w:rPr>
      </w:pPr>
      <w:r>
        <w:rPr>
          <w:rFonts w:hint="eastAsia" w:ascii="仿宋" w:hAnsi="仿宋" w:eastAsia="仿宋" w:cs="仿宋"/>
          <w:b/>
          <w:color w:val="auto"/>
          <w:kern w:val="0"/>
          <w:sz w:val="32"/>
          <w:szCs w:val="32"/>
        </w:rPr>
        <w:t>第三部分：教学（研）工作业绩</w:t>
      </w:r>
    </w:p>
    <w:p w14:paraId="1DC98142">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教学（研）工作量：近三年（20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年秋</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年春</w:t>
      </w:r>
      <w:r>
        <w:rPr>
          <w:rFonts w:hint="eastAsia" w:ascii="仿宋_GB2312" w:eastAsia="仿宋_GB2312"/>
          <w:color w:val="auto"/>
          <w:sz w:val="32"/>
          <w:szCs w:val="32"/>
          <w:lang w:val="en-US" w:eastAsia="zh-CN"/>
        </w:rPr>
        <w:t>,共6个学期</w:t>
      </w:r>
      <w:r>
        <w:rPr>
          <w:rFonts w:hint="eastAsia" w:ascii="仿宋_GB2312" w:eastAsia="仿宋_GB2312"/>
          <w:color w:val="auto"/>
          <w:sz w:val="32"/>
          <w:szCs w:val="32"/>
        </w:rPr>
        <w:t>）的课程表（课程表上要注明申报人所承担的教学学科，并将本人所教授课程全部用红笔勾选出来），由学校按工作量折算为年均课时并签字盖章，少先队辅导员、兼职团干部、兼任学校中层干部、校级领导、班主任、专职团干部可作特别说明。</w:t>
      </w:r>
    </w:p>
    <w:p w14:paraId="6828A459">
      <w:pPr>
        <w:keepNext w:val="0"/>
        <w:keepLines w:val="0"/>
        <w:pageBreakBefore w:val="0"/>
        <w:kinsoku/>
        <w:wordWrap/>
        <w:overflowPunct/>
        <w:topLinePunct w:val="0"/>
        <w:autoSpaceDE/>
        <w:autoSpaceDN/>
        <w:bidi w:val="0"/>
        <w:spacing w:line="520" w:lineRule="exact"/>
        <w:ind w:firstLine="640" w:firstLineChars="200"/>
        <w:rPr>
          <w:rFonts w:hint="eastAsia" w:ascii="仿宋_GB2312" w:hAnsi="Times New Roman" w:eastAsia="仿宋_GB2312" w:cs="Times New Roman"/>
          <w:b w:val="0"/>
          <w:bCs w:val="0"/>
          <w:color w:val="auto"/>
          <w:sz w:val="32"/>
          <w:szCs w:val="32"/>
        </w:rPr>
      </w:pPr>
      <w:r>
        <w:rPr>
          <w:rFonts w:hint="eastAsia" w:ascii="仿宋_GB2312" w:eastAsia="仿宋_GB2312"/>
          <w:color w:val="auto"/>
          <w:sz w:val="32"/>
          <w:szCs w:val="32"/>
          <w:lang w:val="en-US" w:eastAsia="zh-CN"/>
        </w:rPr>
        <w:t>2</w:t>
      </w:r>
      <w:r>
        <w:rPr>
          <w:rFonts w:hint="eastAsia" w:ascii="仿宋_GB2312" w:hAnsi="Times New Roman" w:eastAsia="仿宋_GB2312" w:cs="Times New Roman"/>
          <w:b w:val="0"/>
          <w:bCs w:val="0"/>
          <w:color w:val="auto"/>
          <w:sz w:val="32"/>
          <w:szCs w:val="32"/>
          <w:lang w:val="en-US" w:eastAsia="zh-CN"/>
        </w:rPr>
        <w:t>.</w:t>
      </w:r>
      <w:r>
        <w:rPr>
          <w:rFonts w:hint="eastAsia" w:ascii="仿宋_GB2312" w:hAnsi="Times New Roman" w:eastAsia="仿宋_GB2312" w:cs="Times New Roman"/>
          <w:b w:val="0"/>
          <w:bCs w:val="0"/>
          <w:color w:val="auto"/>
          <w:sz w:val="32"/>
          <w:szCs w:val="32"/>
        </w:rPr>
        <w:t>教学（研）工作质量：单位出具的同年级同学科教学质量考核等级及近三年教学成绩统计表等佐证材料。</w:t>
      </w:r>
    </w:p>
    <w:p w14:paraId="668A12B2">
      <w:pPr>
        <w:keepNext w:val="0"/>
        <w:keepLines w:val="0"/>
        <w:pageBreakBefore w:val="0"/>
        <w:widowControl/>
        <w:kinsoku/>
        <w:wordWrap/>
        <w:overflowPunct/>
        <w:topLinePunct w:val="0"/>
        <w:autoSpaceDE/>
        <w:autoSpaceDN/>
        <w:bidi w:val="0"/>
        <w:spacing w:line="520" w:lineRule="exact"/>
        <w:ind w:firstLine="640"/>
        <w:rPr>
          <w:rFonts w:hint="eastAsia" w:ascii="仿宋_GB2312" w:eastAsia="仿宋_GB2312"/>
          <w:color w:val="auto"/>
          <w:sz w:val="32"/>
          <w:szCs w:val="32"/>
          <w:lang w:eastAsia="zh-CN"/>
        </w:rPr>
      </w:pPr>
      <w:r>
        <w:rPr>
          <w:rFonts w:hint="eastAsia" w:ascii="仿宋_GB2312" w:hAnsi="Times New Roman" w:eastAsia="仿宋_GB2312" w:cs="Times New Roman"/>
          <w:b w:val="0"/>
          <w:bCs w:val="0"/>
          <w:color w:val="auto"/>
          <w:sz w:val="32"/>
          <w:szCs w:val="32"/>
          <w:lang w:val="en-US" w:eastAsia="zh-CN"/>
        </w:rPr>
        <w:t>3.</w:t>
      </w:r>
      <w:r>
        <w:rPr>
          <w:rFonts w:hint="eastAsia" w:ascii="仿宋_GB2312" w:eastAsia="仿宋_GB2312"/>
          <w:color w:val="auto"/>
          <w:sz w:val="32"/>
          <w:szCs w:val="32"/>
        </w:rPr>
        <w:t>班主任工作</w:t>
      </w:r>
      <w:r>
        <w:rPr>
          <w:rFonts w:hint="eastAsia" w:ascii="仿宋_GB2312" w:eastAsia="仿宋_GB2312"/>
          <w:color w:val="auto"/>
          <w:sz w:val="32"/>
          <w:szCs w:val="32"/>
          <w:lang w:eastAsia="zh-CN"/>
        </w:rPr>
        <w:t>经历</w:t>
      </w:r>
      <w:r>
        <w:rPr>
          <w:rFonts w:hint="eastAsia" w:ascii="仿宋_GB2312" w:eastAsia="仿宋_GB2312"/>
          <w:color w:val="auto"/>
          <w:sz w:val="32"/>
          <w:szCs w:val="32"/>
        </w:rPr>
        <w:t>：《班主任累计工作年限的证明》（</w:t>
      </w: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14:paraId="742837A7">
      <w:pPr>
        <w:keepNext w:val="0"/>
        <w:keepLines w:val="0"/>
        <w:pageBreakBefore w:val="0"/>
        <w:widowControl/>
        <w:kinsoku/>
        <w:wordWrap/>
        <w:overflowPunct/>
        <w:topLinePunct w:val="0"/>
        <w:autoSpaceDE/>
        <w:autoSpaceDN/>
        <w:bidi w:val="0"/>
        <w:spacing w:line="520" w:lineRule="exact"/>
        <w:ind w:firstLine="640"/>
        <w:rPr>
          <w:rFonts w:hint="eastAsia" w:ascii="仿宋_GB2312" w:hAnsi="Times New Roman" w:eastAsia="仿宋_GB2312" w:cs="Times New Roman"/>
          <w:color w:val="auto"/>
          <w:sz w:val="32"/>
          <w:szCs w:val="32"/>
          <w:u w:val="none"/>
          <w:lang w:val="en-US" w:eastAsia="zh-CN"/>
        </w:rPr>
      </w:pPr>
      <w:r>
        <w:rPr>
          <w:rFonts w:hint="eastAsia" w:ascii="仿宋_GB2312" w:hAnsi="Times New Roman" w:eastAsia="仿宋_GB2312" w:cs="Times New Roman"/>
          <w:color w:val="auto"/>
          <w:sz w:val="32"/>
          <w:szCs w:val="32"/>
          <w:u w:val="none"/>
          <w:lang w:val="en-US" w:eastAsia="zh-CN"/>
        </w:rPr>
        <w:t>4.</w:t>
      </w:r>
      <w:r>
        <w:rPr>
          <w:rFonts w:hint="eastAsia" w:ascii="仿宋_GB2312" w:hAnsi="Times New Roman" w:eastAsia="仿宋_GB2312" w:cs="Times New Roman"/>
          <w:color w:val="auto"/>
          <w:sz w:val="32"/>
          <w:szCs w:val="32"/>
          <w:u w:val="none"/>
          <w:lang w:eastAsia="zh-CN"/>
        </w:rPr>
        <w:t>教师家访情况：近三年来家访日志</w:t>
      </w:r>
      <w:r>
        <w:rPr>
          <w:rFonts w:hint="eastAsia" w:ascii="仿宋_GB2312" w:hAnsi="Times New Roman" w:eastAsia="仿宋_GB2312" w:cs="Times New Roman"/>
          <w:color w:val="auto"/>
          <w:sz w:val="32"/>
          <w:szCs w:val="32"/>
          <w:u w:val="none"/>
          <w:lang w:val="en-US" w:eastAsia="zh-CN"/>
        </w:rPr>
        <w:t>3篇</w:t>
      </w:r>
      <w:r>
        <w:rPr>
          <w:rFonts w:hint="eastAsia" w:ascii="仿宋_GB2312" w:hAnsi="Times New Roman" w:eastAsia="仿宋_GB2312" w:cs="Times New Roman"/>
          <w:color w:val="auto"/>
          <w:sz w:val="32"/>
          <w:szCs w:val="32"/>
          <w:u w:val="none"/>
          <w:lang w:eastAsia="zh-CN"/>
        </w:rPr>
        <w:t>、重点学生帮扶</w:t>
      </w:r>
      <w:r>
        <w:rPr>
          <w:rFonts w:hint="eastAsia" w:ascii="仿宋_GB2312" w:hAnsi="Times New Roman" w:eastAsia="仿宋_GB2312" w:cs="Times New Roman"/>
          <w:b w:val="0"/>
          <w:bCs w:val="0"/>
          <w:color w:val="auto"/>
          <w:sz w:val="32"/>
          <w:szCs w:val="32"/>
          <w:u w:val="none"/>
          <w:lang w:eastAsia="zh-CN"/>
        </w:rPr>
        <w:t>成效案例一个。</w:t>
      </w:r>
      <w:r>
        <w:rPr>
          <w:rFonts w:hint="eastAsia" w:ascii="仿宋_GB2312" w:hAnsi="Times New Roman" w:eastAsia="仿宋_GB2312" w:cs="Times New Roman"/>
          <w:color w:val="auto"/>
          <w:sz w:val="32"/>
          <w:szCs w:val="32"/>
          <w:u w:val="none"/>
          <w:lang w:val="en-US" w:eastAsia="zh-CN"/>
        </w:rPr>
        <w:t xml:space="preserve"> </w:t>
      </w:r>
    </w:p>
    <w:p w14:paraId="2A9C7DB1">
      <w:pPr>
        <w:keepNext w:val="0"/>
        <w:keepLines w:val="0"/>
        <w:pageBreakBefore w:val="0"/>
        <w:kinsoku/>
        <w:wordWrap/>
        <w:overflowPunct/>
        <w:topLinePunct w:val="0"/>
        <w:autoSpaceDE/>
        <w:autoSpaceDN/>
        <w:bidi w:val="0"/>
        <w:spacing w:line="520" w:lineRule="exact"/>
        <w:ind w:firstLine="640" w:firstLineChars="200"/>
        <w:rPr>
          <w:rFonts w:hint="eastAsia"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lang w:val="en-US" w:eastAsia="zh-CN"/>
        </w:rPr>
        <w:t>5.</w:t>
      </w:r>
      <w:r>
        <w:rPr>
          <w:rFonts w:hint="eastAsia" w:ascii="仿宋_GB2312" w:hAnsi="Times New Roman" w:eastAsia="仿宋_GB2312" w:cs="Times New Roman"/>
          <w:b w:val="0"/>
          <w:bCs w:val="0"/>
          <w:color w:val="auto"/>
          <w:sz w:val="32"/>
          <w:szCs w:val="32"/>
        </w:rPr>
        <w:t>综合评议：学校、幼儿园、教科研人员《综合评议(评定)一览表》（</w:t>
      </w:r>
      <w:r>
        <w:rPr>
          <w:rFonts w:hint="eastAsia" w:ascii="仿宋_GB2312" w:hAnsi="Times New Roman" w:eastAsia="仿宋_GB2312" w:cs="Times New Roman"/>
          <w:b w:val="0"/>
          <w:bCs w:val="0"/>
          <w:color w:val="auto"/>
          <w:sz w:val="32"/>
          <w:szCs w:val="32"/>
          <w:lang w:eastAsia="zh-CN"/>
        </w:rPr>
        <w:t>附件</w:t>
      </w:r>
      <w:r>
        <w:rPr>
          <w:rFonts w:hint="eastAsia" w:ascii="仿宋_GB2312" w:hAnsi="Times New Roman" w:eastAsia="仿宋_GB2312" w:cs="Times New Roman"/>
          <w:b w:val="0"/>
          <w:bCs w:val="0"/>
          <w:color w:val="auto"/>
          <w:sz w:val="32"/>
          <w:szCs w:val="32"/>
          <w:lang w:val="en-US" w:eastAsia="zh-CN"/>
        </w:rPr>
        <w:t>1</w:t>
      </w:r>
      <w:r>
        <w:rPr>
          <w:rFonts w:hint="eastAsia" w:ascii="仿宋_GB2312" w:eastAsia="仿宋_GB2312" w:cs="Times New Roman"/>
          <w:b w:val="0"/>
          <w:bCs w:val="0"/>
          <w:color w:val="auto"/>
          <w:sz w:val="32"/>
          <w:szCs w:val="32"/>
          <w:lang w:val="en-US" w:eastAsia="zh-CN"/>
        </w:rPr>
        <w:t>1</w:t>
      </w:r>
      <w:r>
        <w:rPr>
          <w:rFonts w:hint="eastAsia" w:ascii="仿宋_GB2312" w:hAnsi="Times New Roman" w:eastAsia="仿宋_GB2312" w:cs="Times New Roman"/>
          <w:b w:val="0"/>
          <w:bCs w:val="0"/>
          <w:color w:val="auto"/>
          <w:sz w:val="32"/>
          <w:szCs w:val="32"/>
        </w:rPr>
        <w:t>）。</w:t>
      </w:r>
    </w:p>
    <w:p w14:paraId="291D899A">
      <w:pPr>
        <w:keepNext w:val="0"/>
        <w:keepLines w:val="0"/>
        <w:pageBreakBefore w:val="0"/>
        <w:widowControl/>
        <w:kinsoku/>
        <w:wordWrap/>
        <w:overflowPunct/>
        <w:topLinePunct w:val="0"/>
        <w:autoSpaceDE/>
        <w:autoSpaceDN/>
        <w:bidi w:val="0"/>
        <w:spacing w:line="520" w:lineRule="exact"/>
        <w:ind w:firstLine="640"/>
        <w:rPr>
          <w:rFonts w:ascii="仿宋" w:hAnsi="仿宋" w:eastAsia="仿宋" w:cs="仿宋"/>
          <w:b/>
          <w:color w:val="auto"/>
          <w:kern w:val="0"/>
          <w:sz w:val="32"/>
          <w:szCs w:val="32"/>
        </w:rPr>
      </w:pPr>
      <w:r>
        <w:rPr>
          <w:rFonts w:hint="eastAsia" w:ascii="仿宋" w:hAnsi="仿宋" w:eastAsia="仿宋" w:cs="仿宋"/>
          <w:b/>
          <w:color w:val="auto"/>
          <w:kern w:val="0"/>
          <w:sz w:val="32"/>
          <w:szCs w:val="32"/>
        </w:rPr>
        <w:t>第四部分：教育教学能力</w:t>
      </w:r>
    </w:p>
    <w:p w14:paraId="42A14E06">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rPr>
      </w:pPr>
      <w:r>
        <w:rPr>
          <w:rFonts w:hint="eastAsia" w:ascii="仿宋_GB2312" w:eastAsia="仿宋_GB2312"/>
          <w:color w:val="auto"/>
          <w:sz w:val="32"/>
          <w:szCs w:val="32"/>
          <w:lang w:val="en-US" w:eastAsia="zh-CN"/>
        </w:rPr>
        <w:t>1</w:t>
      </w:r>
      <w:r>
        <w:rPr>
          <w:rFonts w:hint="eastAsia" w:ascii="仿宋" w:hAnsi="仿宋" w:eastAsia="仿宋" w:cs="仿宋"/>
          <w:color w:val="auto"/>
          <w:kern w:val="0"/>
          <w:szCs w:val="32"/>
          <w:lang w:val="en-US" w:eastAsia="zh-CN"/>
        </w:rPr>
        <w:t>.</w:t>
      </w:r>
      <w:r>
        <w:rPr>
          <w:rFonts w:hint="eastAsia" w:ascii="仿宋_GB2312"/>
          <w:color w:val="auto"/>
          <w:szCs w:val="32"/>
        </w:rPr>
        <w:t>教学业务获奖：</w:t>
      </w:r>
      <w:r>
        <w:rPr>
          <w:rFonts w:hint="eastAsia" w:ascii="仿宋_GB2312"/>
          <w:color w:val="auto"/>
          <w:szCs w:val="32"/>
          <w:u w:val="none"/>
          <w:lang w:eastAsia="zh-CN"/>
        </w:rPr>
        <w:t>任现职以来，</w:t>
      </w:r>
      <w:r>
        <w:rPr>
          <w:rFonts w:hint="eastAsia" w:ascii="仿宋_GB2312"/>
          <w:color w:val="auto"/>
          <w:szCs w:val="32"/>
        </w:rPr>
        <w:t>荣获各级教育行政部门</w:t>
      </w:r>
      <w:r>
        <w:rPr>
          <w:rFonts w:hint="eastAsia" w:ascii="仿宋_GB2312"/>
          <w:color w:val="auto"/>
          <w:szCs w:val="32"/>
          <w:u w:val="none"/>
          <w:lang w:eastAsia="zh-CN"/>
        </w:rPr>
        <w:t>及</w:t>
      </w:r>
      <w:r>
        <w:rPr>
          <w:rFonts w:hint="eastAsia" w:ascii="仿宋_GB2312"/>
          <w:color w:val="auto"/>
          <w:szCs w:val="32"/>
        </w:rPr>
        <w:t>所属教科院、教研室等认定的教学业务方面（名师工作室主持人、学科优秀教师</w:t>
      </w:r>
      <w:r>
        <w:rPr>
          <w:rFonts w:hint="eastAsia" w:ascii="仿宋_GB2312"/>
          <w:color w:val="auto"/>
          <w:szCs w:val="32"/>
          <w:lang w:eastAsia="zh-CN"/>
        </w:rPr>
        <w:t>等</w:t>
      </w:r>
      <w:r>
        <w:rPr>
          <w:rFonts w:hint="eastAsia" w:ascii="仿宋_GB2312"/>
          <w:color w:val="auto"/>
          <w:szCs w:val="32"/>
        </w:rPr>
        <w:t>）的各类获奖证书、文件。</w:t>
      </w:r>
    </w:p>
    <w:p w14:paraId="46457776">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rPr>
      </w:pPr>
      <w:r>
        <w:rPr>
          <w:rFonts w:hint="eastAsia" w:ascii="仿宋_GB2312"/>
          <w:color w:val="auto"/>
          <w:sz w:val="32"/>
          <w:szCs w:val="32"/>
          <w:lang w:val="en-US" w:eastAsia="zh-CN"/>
        </w:rPr>
        <w:t>2</w:t>
      </w:r>
      <w:r>
        <w:rPr>
          <w:rFonts w:hint="eastAsia" w:ascii="仿宋" w:hAnsi="仿宋" w:eastAsia="仿宋" w:cs="仿宋"/>
          <w:color w:val="auto"/>
          <w:kern w:val="0"/>
          <w:szCs w:val="32"/>
          <w:lang w:val="en-US" w:eastAsia="zh-CN"/>
        </w:rPr>
        <w:t>.</w:t>
      </w:r>
      <w:r>
        <w:rPr>
          <w:rFonts w:hint="eastAsia" w:ascii="仿宋_GB2312"/>
          <w:color w:val="auto"/>
          <w:szCs w:val="32"/>
        </w:rPr>
        <w:t>优质课竞赛获奖：任现职以来</w:t>
      </w:r>
      <w:r>
        <w:rPr>
          <w:rFonts w:hint="eastAsia" w:ascii="仿宋_GB2312"/>
          <w:color w:val="auto"/>
          <w:szCs w:val="32"/>
          <w:lang w:eastAsia="zh-CN"/>
        </w:rPr>
        <w:t>，</w:t>
      </w:r>
      <w:r>
        <w:rPr>
          <w:rFonts w:hint="eastAsia" w:ascii="仿宋_GB2312"/>
          <w:color w:val="auto"/>
          <w:szCs w:val="32"/>
        </w:rPr>
        <w:t>参加优质课、微课、一师一优课等获奖证书及文件。</w:t>
      </w:r>
    </w:p>
    <w:p w14:paraId="0B62A9B8">
      <w:pPr>
        <w:keepNext w:val="0"/>
        <w:keepLines w:val="0"/>
        <w:pageBreakBefore w:val="0"/>
        <w:widowControl/>
        <w:kinsoku/>
        <w:wordWrap/>
        <w:overflowPunct/>
        <w:topLinePunct w:val="0"/>
        <w:autoSpaceDE/>
        <w:autoSpaceDN/>
        <w:bidi w:val="0"/>
        <w:spacing w:line="520" w:lineRule="exact"/>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hAnsi="Times New Roman" w:eastAsia="仿宋_GB2312" w:cs="Times New Roman"/>
          <w:b w:val="0"/>
          <w:bCs w:val="0"/>
          <w:color w:val="auto"/>
          <w:sz w:val="32"/>
          <w:szCs w:val="32"/>
          <w:lang w:val="en-US" w:eastAsia="zh-CN"/>
        </w:rPr>
        <w:t>.</w:t>
      </w:r>
      <w:r>
        <w:rPr>
          <w:rFonts w:hint="eastAsia" w:ascii="仿宋_GB2312" w:eastAsia="仿宋_GB2312"/>
          <w:color w:val="auto"/>
          <w:sz w:val="32"/>
          <w:szCs w:val="32"/>
        </w:rPr>
        <w:t>辅导学生获奖：任现职以来辅导学生参加教育主管部门组织的竞赛获奖证书及</w:t>
      </w:r>
      <w:r>
        <w:rPr>
          <w:rFonts w:hint="eastAsia" w:ascii="仿宋_GB2312" w:hAnsi="Times New Roman" w:eastAsia="仿宋_GB2312" w:cs="Times New Roman"/>
          <w:color w:val="auto"/>
          <w:kern w:val="2"/>
          <w:sz w:val="32"/>
          <w:szCs w:val="32"/>
          <w:lang w:val="en-US" w:eastAsia="zh-CN" w:bidi="ar-SA"/>
        </w:rPr>
        <w:t>文件</w:t>
      </w:r>
      <w:r>
        <w:rPr>
          <w:rFonts w:hint="eastAsia" w:ascii="仿宋_GB2312" w:eastAsia="仿宋_GB2312"/>
          <w:color w:val="auto"/>
          <w:sz w:val="32"/>
          <w:szCs w:val="32"/>
        </w:rPr>
        <w:t>（专项辅导教师奖或学生的荣誉证书上注明辅导教师姓名的有效），辅导学生发表习作的样报样刊。</w:t>
      </w:r>
    </w:p>
    <w:p w14:paraId="1DD91CF7">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eastAsia="仿宋_GB2312"/>
          <w:b w:val="0"/>
          <w:bCs w:val="0"/>
          <w:color w:val="auto"/>
          <w:sz w:val="32"/>
          <w:szCs w:val="32"/>
          <w:u w:val="none"/>
          <w:lang w:eastAsia="zh-CN"/>
        </w:rPr>
      </w:pPr>
      <w:r>
        <w:rPr>
          <w:rFonts w:hint="eastAsia" w:ascii="仿宋_GB2312" w:eastAsia="仿宋_GB2312"/>
          <w:b w:val="0"/>
          <w:bCs w:val="0"/>
          <w:color w:val="auto"/>
          <w:sz w:val="32"/>
          <w:szCs w:val="32"/>
          <w:u w:val="none"/>
          <w:lang w:eastAsia="zh-CN"/>
        </w:rPr>
        <w:t>说明：教育教学能力各项获奖仅限定各级教育行政部门及所属教科院、教科所、教研室认定的荣誉。联盟、学会、协会、报刊杂志、民间机构等其他机构均不认定。</w:t>
      </w:r>
    </w:p>
    <w:p w14:paraId="7DAC4ABA">
      <w:pPr>
        <w:pStyle w:val="2"/>
        <w:keepNext w:val="0"/>
        <w:keepLines w:val="0"/>
        <w:pageBreakBefore w:val="0"/>
        <w:tabs>
          <w:tab w:val="left" w:pos="1800"/>
        </w:tabs>
        <w:kinsoku/>
        <w:wordWrap/>
        <w:overflowPunct/>
        <w:topLinePunct w:val="0"/>
        <w:autoSpaceDE/>
        <w:autoSpaceDN/>
        <w:bidi w:val="0"/>
        <w:spacing w:line="520" w:lineRule="exact"/>
        <w:ind w:firstLine="643"/>
        <w:rPr>
          <w:rFonts w:ascii="仿宋_GB2312"/>
          <w:b/>
          <w:color w:val="auto"/>
          <w:szCs w:val="32"/>
        </w:rPr>
      </w:pPr>
      <w:r>
        <w:rPr>
          <w:rFonts w:hint="eastAsia" w:ascii="仿宋_GB2312"/>
          <w:b/>
          <w:color w:val="auto"/>
          <w:szCs w:val="32"/>
        </w:rPr>
        <w:t>第五部分：科研能力</w:t>
      </w:r>
    </w:p>
    <w:p w14:paraId="2D10A1AC">
      <w:pPr>
        <w:pStyle w:val="2"/>
        <w:keepNext w:val="0"/>
        <w:keepLines w:val="0"/>
        <w:pageBreakBefore w:val="0"/>
        <w:numPr>
          <w:ilvl w:val="0"/>
          <w:numId w:val="0"/>
        </w:numPr>
        <w:kinsoku/>
        <w:wordWrap/>
        <w:overflowPunct/>
        <w:topLinePunct w:val="0"/>
        <w:autoSpaceDE/>
        <w:autoSpaceDN/>
        <w:bidi w:val="0"/>
        <w:spacing w:line="520" w:lineRule="exact"/>
        <w:ind w:firstLine="640" w:firstLineChars="200"/>
        <w:rPr>
          <w:rFonts w:hint="default" w:ascii="仿宋_GB2312" w:hAnsi="Times New Roman" w:cs="Times New Roman"/>
          <w:color w:val="auto"/>
          <w:szCs w:val="32"/>
          <w:lang w:val="en-US" w:eastAsia="zh-CN"/>
        </w:rPr>
      </w:pPr>
      <w:r>
        <w:rPr>
          <w:rFonts w:hint="eastAsia" w:ascii="仿宋_GB2312"/>
          <w:color w:val="auto"/>
          <w:sz w:val="32"/>
          <w:szCs w:val="32"/>
          <w:u w:val="none"/>
          <w:lang w:val="en-US" w:eastAsia="zh-CN"/>
        </w:rPr>
        <w:t>1</w:t>
      </w:r>
      <w:r>
        <w:rPr>
          <w:rFonts w:hint="eastAsia" w:ascii="仿宋_GB2312" w:hAnsi="Times New Roman" w:eastAsia="仿宋_GB2312" w:cs="Times New Roman"/>
          <w:b w:val="0"/>
          <w:bCs w:val="0"/>
          <w:color w:val="auto"/>
          <w:sz w:val="32"/>
          <w:szCs w:val="32"/>
          <w:u w:val="none"/>
          <w:lang w:val="en-US" w:eastAsia="zh-CN"/>
        </w:rPr>
        <w:t>.</w:t>
      </w:r>
      <w:r>
        <w:rPr>
          <w:rFonts w:hint="eastAsia" w:ascii="仿宋_GB2312"/>
          <w:color w:val="auto"/>
          <w:szCs w:val="32"/>
        </w:rPr>
        <w:t>课题研究：任现职以来申报</w:t>
      </w:r>
      <w:r>
        <w:rPr>
          <w:rFonts w:hint="eastAsia" w:ascii="仿宋_GB2312"/>
          <w:color w:val="auto"/>
          <w:szCs w:val="32"/>
          <w:lang w:val="en-US" w:eastAsia="zh-CN"/>
        </w:rPr>
        <w:t>或参加</w:t>
      </w:r>
      <w:r>
        <w:rPr>
          <w:rFonts w:hint="eastAsia" w:ascii="仿宋_GB2312"/>
          <w:color w:val="auto"/>
          <w:szCs w:val="32"/>
        </w:rPr>
        <w:t>国家、省、市、县级教育科研课题</w:t>
      </w:r>
      <w:r>
        <w:rPr>
          <w:rFonts w:hint="eastAsia" w:ascii="仿宋_GB2312"/>
          <w:strike w:val="0"/>
          <w:dstrike w:val="0"/>
          <w:color w:val="auto"/>
          <w:szCs w:val="32"/>
          <w:u w:val="none"/>
        </w:rPr>
        <w:t>被批准立项</w:t>
      </w:r>
      <w:r>
        <w:rPr>
          <w:rFonts w:hint="eastAsia" w:ascii="仿宋_GB2312"/>
          <w:color w:val="auto"/>
          <w:szCs w:val="32"/>
          <w:lang w:eastAsia="zh-CN"/>
        </w:rPr>
        <w:t>并</w:t>
      </w:r>
      <w:r>
        <w:rPr>
          <w:rFonts w:hint="eastAsia" w:ascii="仿宋_GB2312"/>
          <w:color w:val="auto"/>
          <w:szCs w:val="32"/>
        </w:rPr>
        <w:t>已结题的，出具</w:t>
      </w:r>
      <w:r>
        <w:rPr>
          <w:rFonts w:hint="eastAsia" w:ascii="仿宋_GB2312"/>
          <w:color w:val="auto"/>
          <w:szCs w:val="32"/>
          <w:lang w:eastAsia="zh-CN"/>
        </w:rPr>
        <w:t>立项和</w:t>
      </w:r>
      <w:r>
        <w:rPr>
          <w:rFonts w:hint="eastAsia" w:ascii="仿宋_GB2312"/>
          <w:color w:val="auto"/>
          <w:szCs w:val="32"/>
        </w:rPr>
        <w:t>结题</w:t>
      </w:r>
      <w:r>
        <w:rPr>
          <w:rFonts w:hint="eastAsia" w:ascii="仿宋_GB2312" w:hAnsi="Times New Roman" w:cs="Times New Roman"/>
          <w:color w:val="auto"/>
          <w:szCs w:val="32"/>
          <w:lang w:eastAsia="zh-CN"/>
        </w:rPr>
        <w:t>证书、文件。</w:t>
      </w:r>
    </w:p>
    <w:p w14:paraId="09794295">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b w:val="0"/>
          <w:bCs w:val="0"/>
          <w:color w:val="auto"/>
          <w:sz w:val="32"/>
          <w:szCs w:val="32"/>
          <w:u w:val="none"/>
          <w:lang w:val="en-US" w:eastAsia="zh-CN"/>
        </w:rPr>
      </w:pPr>
      <w:r>
        <w:rPr>
          <w:rFonts w:hint="eastAsia" w:ascii="仿宋_GB2312"/>
          <w:color w:val="auto"/>
          <w:sz w:val="32"/>
          <w:szCs w:val="32"/>
          <w:u w:val="none"/>
          <w:lang w:val="en-US" w:eastAsia="zh-CN"/>
        </w:rPr>
        <w:t>2</w:t>
      </w:r>
      <w:r>
        <w:rPr>
          <w:rFonts w:hint="eastAsia" w:ascii="仿宋_GB2312" w:hAnsi="Times New Roman" w:eastAsia="仿宋_GB2312" w:cs="Times New Roman"/>
          <w:b w:val="0"/>
          <w:bCs w:val="0"/>
          <w:color w:val="auto"/>
          <w:sz w:val="32"/>
          <w:szCs w:val="32"/>
          <w:u w:val="none"/>
          <w:lang w:val="en-US" w:eastAsia="zh-CN"/>
        </w:rPr>
        <w:t>.</w:t>
      </w:r>
      <w:r>
        <w:rPr>
          <w:rFonts w:hint="eastAsia" w:ascii="仿宋_GB2312" w:hAnsi="Times New Roman" w:cs="Times New Roman"/>
          <w:b w:val="0"/>
          <w:bCs w:val="0"/>
          <w:color w:val="auto"/>
          <w:sz w:val="32"/>
          <w:szCs w:val="32"/>
          <w:u w:val="none"/>
          <w:lang w:val="en-US" w:eastAsia="zh-CN"/>
        </w:rPr>
        <w:t>课程开发：任现职以来，参加校本研修，校本课程开发资料（如第二课堂活动，综合实践活动课、科技创新、研究性学习等）。</w:t>
      </w:r>
    </w:p>
    <w:p w14:paraId="2282B0A0">
      <w:pPr>
        <w:pStyle w:val="2"/>
        <w:keepNext w:val="0"/>
        <w:keepLines w:val="0"/>
        <w:pageBreakBefore w:val="0"/>
        <w:kinsoku/>
        <w:wordWrap/>
        <w:overflowPunct/>
        <w:topLinePunct w:val="0"/>
        <w:autoSpaceDE/>
        <w:autoSpaceDN/>
        <w:bidi w:val="0"/>
        <w:spacing w:line="520" w:lineRule="exact"/>
        <w:rPr>
          <w:rFonts w:hint="eastAsia" w:ascii="仿宋_GB2312" w:eastAsia="仿宋_GB2312"/>
          <w:color w:val="auto"/>
          <w:szCs w:val="32"/>
          <w:lang w:val="en-US" w:eastAsia="zh-CN"/>
        </w:rPr>
      </w:pPr>
      <w:r>
        <w:rPr>
          <w:rFonts w:hint="eastAsia" w:ascii="仿宋_GB2312"/>
          <w:color w:val="auto"/>
          <w:szCs w:val="32"/>
          <w:lang w:val="en-US" w:eastAsia="zh-CN"/>
        </w:rPr>
        <w:t>3.</w:t>
      </w:r>
      <w:r>
        <w:rPr>
          <w:rFonts w:hint="eastAsia" w:ascii="仿宋_GB2312"/>
          <w:color w:val="auto"/>
          <w:szCs w:val="32"/>
        </w:rPr>
        <w:t>教学成果奖、教育科研成果奖：任现职以来</w:t>
      </w:r>
      <w:r>
        <w:rPr>
          <w:rFonts w:hint="eastAsia" w:ascii="仿宋_GB2312" w:hAnsi="Times New Roman" w:cs="Times New Roman"/>
          <w:b w:val="0"/>
          <w:bCs w:val="0"/>
          <w:color w:val="auto"/>
          <w:sz w:val="32"/>
          <w:szCs w:val="32"/>
          <w:u w:val="none"/>
          <w:lang w:val="en-US" w:eastAsia="zh-CN"/>
        </w:rPr>
        <w:t>，</w:t>
      </w:r>
      <w:r>
        <w:rPr>
          <w:rFonts w:hint="eastAsia" w:ascii="仿宋_GB2312"/>
          <w:color w:val="auto"/>
          <w:szCs w:val="32"/>
        </w:rPr>
        <w:t>教育部门认定的教学成果奖及教育科研成果奖证书及文件。</w:t>
      </w:r>
      <w:r>
        <w:rPr>
          <w:rFonts w:hint="eastAsia" w:ascii="仿宋_GB2312"/>
          <w:color w:val="auto"/>
          <w:szCs w:val="32"/>
          <w:lang w:val="en-US" w:eastAsia="zh-CN"/>
        </w:rPr>
        <w:t xml:space="preserve"> </w:t>
      </w:r>
    </w:p>
    <w:p w14:paraId="274616E6">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hAnsi="Times New Roman" w:cs="Times New Roman"/>
          <w:color w:val="auto"/>
          <w:szCs w:val="32"/>
          <w:lang w:eastAsia="zh-CN"/>
        </w:rPr>
      </w:pPr>
      <w:r>
        <w:rPr>
          <w:rFonts w:hint="eastAsia" w:ascii="仿宋_GB2312"/>
          <w:color w:val="auto"/>
          <w:sz w:val="32"/>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color w:val="auto"/>
          <w:szCs w:val="32"/>
        </w:rPr>
        <w:t>论文发表</w:t>
      </w:r>
      <w:r>
        <w:rPr>
          <w:rFonts w:hint="eastAsia" w:ascii="仿宋_GB2312"/>
          <w:color w:val="auto"/>
          <w:szCs w:val="32"/>
          <w:lang w:eastAsia="zh-CN"/>
        </w:rPr>
        <w:t>及</w:t>
      </w:r>
      <w:r>
        <w:rPr>
          <w:rFonts w:hint="eastAsia" w:ascii="仿宋_GB2312" w:eastAsia="仿宋_GB2312"/>
          <w:color w:val="auto"/>
          <w:sz w:val="32"/>
          <w:szCs w:val="32"/>
        </w:rPr>
        <w:t>论文（教学案例）获奖</w:t>
      </w:r>
      <w:r>
        <w:rPr>
          <w:rFonts w:hint="eastAsia" w:ascii="仿宋_GB2312"/>
          <w:color w:val="auto"/>
          <w:szCs w:val="32"/>
        </w:rPr>
        <w:t>：任现职以来</w:t>
      </w:r>
      <w:r>
        <w:rPr>
          <w:rFonts w:hint="eastAsia" w:ascii="仿宋_GB2312" w:hAnsi="Times New Roman" w:cs="Times New Roman"/>
          <w:b w:val="0"/>
          <w:bCs w:val="0"/>
          <w:color w:val="auto"/>
          <w:sz w:val="32"/>
          <w:szCs w:val="32"/>
          <w:u w:val="none"/>
          <w:lang w:val="en-US" w:eastAsia="zh-CN"/>
        </w:rPr>
        <w:t>，</w:t>
      </w:r>
      <w:r>
        <w:rPr>
          <w:rFonts w:hint="eastAsia" w:ascii="仿宋_GB2312"/>
          <w:color w:val="auto"/>
          <w:szCs w:val="32"/>
        </w:rPr>
        <w:t>发表论文（</w:t>
      </w:r>
      <w:r>
        <w:rPr>
          <w:rFonts w:hint="eastAsia" w:ascii="仿宋_GB2312" w:hAnsi="Times New Roman" w:cs="Times New Roman"/>
          <w:color w:val="auto"/>
          <w:szCs w:val="32"/>
        </w:rPr>
        <w:t>包括刊物封面、目录、论文全文或所承担的部分、封底）</w:t>
      </w:r>
      <w:r>
        <w:rPr>
          <w:rFonts w:hint="eastAsia" w:ascii="仿宋_GB2312" w:hAnsi="Times New Roman" w:cs="Times New Roman"/>
          <w:color w:val="auto"/>
          <w:szCs w:val="32"/>
          <w:lang w:eastAsia="zh-CN"/>
        </w:rPr>
        <w:t>及</w:t>
      </w:r>
      <w:r>
        <w:rPr>
          <w:rFonts w:hint="eastAsia" w:ascii="仿宋_GB2312" w:hAnsi="Times New Roman" w:cs="Times New Roman"/>
          <w:color w:val="auto"/>
          <w:szCs w:val="32"/>
        </w:rPr>
        <w:t>论文（</w:t>
      </w:r>
      <w:r>
        <w:rPr>
          <w:rFonts w:hint="eastAsia" w:ascii="仿宋_GB2312" w:hAnsi="Times New Roman" w:cs="Times New Roman"/>
          <w:color w:val="auto"/>
          <w:szCs w:val="32"/>
          <w:lang w:eastAsia="zh-CN"/>
        </w:rPr>
        <w:t>包括</w:t>
      </w:r>
      <w:r>
        <w:rPr>
          <w:rFonts w:hint="eastAsia" w:ascii="仿宋_GB2312" w:hAnsi="Times New Roman" w:cs="Times New Roman"/>
          <w:color w:val="auto"/>
          <w:szCs w:val="32"/>
        </w:rPr>
        <w:t>教学案例、经验总结等）获奖证书，同时提供论文发表数据库检索结果</w:t>
      </w:r>
      <w:r>
        <w:rPr>
          <w:rFonts w:hint="eastAsia" w:ascii="仿宋_GB2312" w:hAnsi="Times New Roman" w:cs="Times New Roman"/>
          <w:color w:val="auto"/>
          <w:szCs w:val="32"/>
          <w:lang w:eastAsia="zh-CN"/>
        </w:rPr>
        <w:t>（以查看样刊和知网、维普、万方三大数据库的检索截图为准）。</w:t>
      </w:r>
    </w:p>
    <w:p w14:paraId="1058A18E">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rPr>
      </w:pPr>
      <w:r>
        <w:rPr>
          <w:rFonts w:hint="eastAsia" w:ascii="仿宋_GB2312"/>
          <w:color w:val="auto"/>
          <w:sz w:val="32"/>
          <w:szCs w:val="32"/>
          <w:lang w:val="en-US" w:eastAsia="zh-CN"/>
        </w:rPr>
        <w:t>5</w:t>
      </w:r>
      <w:r>
        <w:rPr>
          <w:rFonts w:hint="eastAsia" w:ascii="仿宋_GB2312" w:hAnsi="Times New Roman" w:eastAsia="仿宋_GB2312" w:cs="Times New Roman"/>
          <w:b w:val="0"/>
          <w:bCs w:val="0"/>
          <w:color w:val="auto"/>
          <w:sz w:val="32"/>
          <w:szCs w:val="32"/>
          <w:lang w:val="en-US" w:eastAsia="zh-CN"/>
        </w:rPr>
        <w:t>.</w:t>
      </w:r>
      <w:r>
        <w:rPr>
          <w:rFonts w:hint="eastAsia" w:ascii="仿宋_GB2312"/>
          <w:color w:val="auto"/>
          <w:szCs w:val="32"/>
        </w:rPr>
        <w:t>参编教材出版专著：任现职以来</w:t>
      </w:r>
      <w:r>
        <w:rPr>
          <w:rFonts w:hint="eastAsia" w:ascii="宋体" w:hAnsi="宋体" w:cs="宋体"/>
          <w:b/>
          <w:bCs/>
          <w:color w:val="FF0000"/>
          <w:spacing w:val="-6"/>
          <w:kern w:val="0"/>
          <w:sz w:val="20"/>
          <w:szCs w:val="20"/>
        </w:rPr>
        <w:t>，</w:t>
      </w:r>
      <w:r>
        <w:rPr>
          <w:rFonts w:hint="eastAsia" w:ascii="仿宋_GB2312"/>
          <w:color w:val="auto"/>
          <w:szCs w:val="32"/>
        </w:rPr>
        <w:t>参编教材、出版专著的样书封面、目录、代表章节（参编个人承担的部分）、封底。</w:t>
      </w:r>
    </w:p>
    <w:p w14:paraId="19F64A00">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color w:val="auto"/>
          <w:szCs w:val="32"/>
          <w:u w:val="none"/>
        </w:rPr>
      </w:pPr>
      <w:r>
        <w:rPr>
          <w:rFonts w:hint="eastAsia" w:ascii="仿宋_GB2312"/>
          <w:color w:val="auto"/>
          <w:szCs w:val="32"/>
          <w:u w:val="none"/>
          <w:lang w:eastAsia="zh-CN"/>
        </w:rPr>
        <w:t>说明：科研能力各项获奖</w:t>
      </w:r>
      <w:r>
        <w:rPr>
          <w:rFonts w:hint="eastAsia" w:ascii="仿宋_GB2312"/>
          <w:color w:val="auto"/>
          <w:szCs w:val="32"/>
          <w:u w:val="none"/>
        </w:rPr>
        <w:t>仅限定各级教育行政部门及所属</w:t>
      </w:r>
      <w:r>
        <w:rPr>
          <w:rFonts w:hint="eastAsia" w:ascii="仿宋_GB2312"/>
          <w:color w:val="auto"/>
          <w:szCs w:val="32"/>
          <w:u w:val="none"/>
          <w:lang w:eastAsia="zh-CN"/>
        </w:rPr>
        <w:t>教科院、教</w:t>
      </w:r>
      <w:r>
        <w:rPr>
          <w:rFonts w:hint="eastAsia" w:ascii="仿宋_GB2312"/>
          <w:color w:val="auto"/>
          <w:szCs w:val="32"/>
          <w:u w:val="none"/>
          <w:lang w:val="en-US" w:eastAsia="zh-CN"/>
        </w:rPr>
        <w:t>科所、</w:t>
      </w:r>
      <w:r>
        <w:rPr>
          <w:rFonts w:hint="eastAsia" w:ascii="仿宋_GB2312"/>
          <w:color w:val="auto"/>
          <w:szCs w:val="32"/>
          <w:u w:val="none"/>
        </w:rPr>
        <w:t>教研室</w:t>
      </w:r>
      <w:r>
        <w:rPr>
          <w:rFonts w:hint="eastAsia" w:ascii="仿宋_GB2312"/>
          <w:b w:val="0"/>
          <w:bCs w:val="0"/>
          <w:color w:val="auto"/>
          <w:szCs w:val="32"/>
          <w:u w:val="none"/>
          <w:lang w:eastAsia="zh-CN"/>
        </w:rPr>
        <w:t>、</w:t>
      </w:r>
      <w:r>
        <w:rPr>
          <w:rFonts w:hint="eastAsia" w:ascii="仿宋_GB2312"/>
          <w:color w:val="auto"/>
          <w:szCs w:val="32"/>
          <w:u w:val="none"/>
        </w:rPr>
        <w:t>教育专业学会认定的荣誉。联盟、</w:t>
      </w:r>
      <w:r>
        <w:rPr>
          <w:rFonts w:hint="eastAsia" w:ascii="仿宋_GB2312"/>
          <w:color w:val="auto"/>
          <w:szCs w:val="32"/>
          <w:u w:val="none"/>
          <w:lang w:eastAsia="zh-CN"/>
        </w:rPr>
        <w:t>非教育学会、</w:t>
      </w:r>
      <w:r>
        <w:rPr>
          <w:rFonts w:hint="eastAsia" w:ascii="仿宋_GB2312"/>
          <w:color w:val="auto"/>
          <w:szCs w:val="32"/>
          <w:u w:val="none"/>
        </w:rPr>
        <w:t>协会、报刊杂志、民间机构等其他机构均不认定。</w:t>
      </w:r>
    </w:p>
    <w:p w14:paraId="70AA389D">
      <w:pPr>
        <w:pStyle w:val="2"/>
        <w:keepNext w:val="0"/>
        <w:keepLines w:val="0"/>
        <w:pageBreakBefore w:val="0"/>
        <w:tabs>
          <w:tab w:val="left" w:pos="1800"/>
        </w:tabs>
        <w:kinsoku/>
        <w:wordWrap/>
        <w:overflowPunct/>
        <w:topLinePunct w:val="0"/>
        <w:autoSpaceDE/>
        <w:autoSpaceDN/>
        <w:bidi w:val="0"/>
        <w:spacing w:line="520" w:lineRule="exact"/>
        <w:ind w:firstLine="643"/>
        <w:rPr>
          <w:rFonts w:hint="eastAsia" w:ascii="仿宋_GB2312"/>
          <w:b/>
          <w:color w:val="auto"/>
          <w:szCs w:val="32"/>
        </w:rPr>
      </w:pPr>
      <w:r>
        <w:rPr>
          <w:rFonts w:hint="eastAsia" w:ascii="仿宋_GB2312"/>
          <w:b/>
          <w:color w:val="auto"/>
          <w:szCs w:val="32"/>
        </w:rPr>
        <w:t>第六部分：</w:t>
      </w:r>
      <w:r>
        <w:rPr>
          <w:rFonts w:hint="eastAsia" w:ascii="仿宋_GB2312"/>
          <w:b/>
          <w:bCs w:val="0"/>
          <w:color w:val="auto"/>
          <w:szCs w:val="32"/>
          <w:u w:val="none"/>
        </w:rPr>
        <w:t>其他</w:t>
      </w:r>
      <w:r>
        <w:rPr>
          <w:rFonts w:hint="eastAsia" w:ascii="仿宋_GB2312"/>
          <w:b/>
          <w:bCs w:val="0"/>
          <w:color w:val="auto"/>
          <w:szCs w:val="32"/>
          <w:u w:val="none"/>
          <w:lang w:eastAsia="zh-CN"/>
        </w:rPr>
        <w:t>佐证</w:t>
      </w:r>
      <w:r>
        <w:rPr>
          <w:rFonts w:hint="eastAsia" w:ascii="仿宋_GB2312"/>
          <w:b/>
          <w:bCs w:val="0"/>
          <w:color w:val="auto"/>
          <w:szCs w:val="32"/>
          <w:u w:val="none"/>
        </w:rPr>
        <w:t>材</w:t>
      </w:r>
      <w:r>
        <w:rPr>
          <w:rFonts w:hint="eastAsia" w:ascii="仿宋_GB2312"/>
          <w:b/>
          <w:color w:val="auto"/>
          <w:szCs w:val="32"/>
        </w:rPr>
        <w:t>料</w:t>
      </w:r>
    </w:p>
    <w:p w14:paraId="76847DEB">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rPr>
        <w:t>农村、特教工作经历：《城区教师</w:t>
      </w:r>
      <w:r>
        <w:rPr>
          <w:rFonts w:hint="eastAsia" w:ascii="仿宋_GB2312" w:hAnsi="仿宋_GB2312" w:eastAsia="仿宋_GB2312" w:cs="仿宋_GB2312"/>
          <w:color w:val="auto"/>
          <w:sz w:val="32"/>
          <w:szCs w:val="32"/>
        </w:rPr>
        <w:t>在农村学校任教证明</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12</w:t>
      </w:r>
      <w:bookmarkStart w:id="0" w:name="_GoBack"/>
      <w:bookmarkEnd w:id="0"/>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特殊教育工作证明材料。</w:t>
      </w:r>
    </w:p>
    <w:p w14:paraId="61BB1C08">
      <w:pPr>
        <w:pStyle w:val="2"/>
        <w:keepNext w:val="0"/>
        <w:keepLines w:val="0"/>
        <w:pageBreakBefore w:val="0"/>
        <w:tabs>
          <w:tab w:val="left" w:pos="1800"/>
        </w:tabs>
        <w:kinsoku/>
        <w:wordWrap/>
        <w:overflowPunct/>
        <w:topLinePunct w:val="0"/>
        <w:autoSpaceDE/>
        <w:autoSpaceDN/>
        <w:bidi w:val="0"/>
        <w:spacing w:line="52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Cs w:val="32"/>
        </w:rPr>
        <w:t>支教经历：</w:t>
      </w:r>
      <w:r>
        <w:rPr>
          <w:rFonts w:hint="eastAsia" w:ascii="仿宋_GB2312" w:hAnsi="仿宋_GB2312" w:eastAsia="仿宋_GB2312" w:cs="仿宋_GB2312"/>
          <w:color w:val="auto"/>
          <w:kern w:val="0"/>
          <w:szCs w:val="32"/>
        </w:rPr>
        <w:t>具有支教、交流轮岗、援外、援藏、援疆、援青教师提供相关部门出具的文件和工作证明。</w:t>
      </w:r>
    </w:p>
    <w:p w14:paraId="5252750B">
      <w:pPr>
        <w:pStyle w:val="2"/>
        <w:keepNext w:val="0"/>
        <w:keepLines w:val="0"/>
        <w:pageBreakBefore w:val="0"/>
        <w:kinsoku/>
        <w:wordWrap/>
        <w:overflowPunct/>
        <w:topLinePunct w:val="0"/>
        <w:autoSpaceDE/>
        <w:autoSpaceDN/>
        <w:bidi w:val="0"/>
        <w:spacing w:line="520" w:lineRule="exact"/>
        <w:rPr>
          <w:rFonts w:hint="eastAsia" w:ascii="仿宋_GB2312" w:hAnsi="Times New Roman" w:cs="Times New Roman"/>
          <w:b w:val="0"/>
          <w:bCs w:val="0"/>
          <w:color w:val="auto"/>
          <w:szCs w:val="32"/>
          <w:lang w:eastAsia="zh-CN"/>
        </w:rPr>
      </w:pP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媒</w:t>
      </w:r>
      <w:r>
        <w:rPr>
          <w:rFonts w:hint="eastAsia" w:ascii="仿宋_GB2312"/>
          <w:color w:val="auto"/>
          <w:szCs w:val="32"/>
        </w:rPr>
        <w:t>体报道：</w:t>
      </w:r>
      <w:r>
        <w:rPr>
          <w:rFonts w:hint="eastAsia" w:ascii="仿宋_GB2312" w:hAnsi="Times New Roman" w:cs="Times New Roman"/>
          <w:b w:val="0"/>
          <w:bCs w:val="0"/>
          <w:color w:val="auto"/>
          <w:szCs w:val="32"/>
          <w:u w:val="none"/>
          <w:lang w:eastAsia="zh-CN"/>
        </w:rPr>
        <w:t>任现职以来，</w:t>
      </w:r>
      <w:r>
        <w:rPr>
          <w:rFonts w:hint="eastAsia" w:ascii="仿宋_GB2312"/>
          <w:b w:val="0"/>
          <w:bCs w:val="0"/>
          <w:color w:val="auto"/>
          <w:szCs w:val="32"/>
        </w:rPr>
        <w:t>本人先进事迹在主流媒体（党报、党刊、教育专业报刊或电视台）</w:t>
      </w:r>
      <w:r>
        <w:rPr>
          <w:rFonts w:hint="eastAsia" w:ascii="仿宋_GB2312" w:hAnsi="Times New Roman" w:cs="Times New Roman"/>
          <w:b w:val="0"/>
          <w:bCs w:val="0"/>
          <w:color w:val="auto"/>
          <w:szCs w:val="32"/>
          <w:u w:val="none"/>
          <w:lang w:eastAsia="zh-CN"/>
        </w:rPr>
        <w:t>宣传</w:t>
      </w:r>
      <w:r>
        <w:rPr>
          <w:rFonts w:hint="eastAsia" w:ascii="仿宋_GB2312"/>
          <w:b w:val="0"/>
          <w:bCs w:val="0"/>
          <w:color w:val="auto"/>
          <w:szCs w:val="32"/>
        </w:rPr>
        <w:t>报道的样报、样刊</w:t>
      </w:r>
      <w:r>
        <w:rPr>
          <w:rFonts w:hint="eastAsia" w:ascii="仿宋_GB2312" w:hAnsi="Times New Roman" w:cs="Times New Roman"/>
          <w:b w:val="0"/>
          <w:bCs w:val="0"/>
          <w:color w:val="auto"/>
          <w:szCs w:val="32"/>
          <w:u w:val="none"/>
          <w:lang w:eastAsia="zh-CN"/>
        </w:rPr>
        <w:t>及视频截图</w:t>
      </w:r>
      <w:r>
        <w:rPr>
          <w:rFonts w:hint="eastAsia" w:ascii="仿宋_GB2312" w:hAnsi="Times New Roman" w:cs="Times New Roman"/>
          <w:b w:val="0"/>
          <w:bCs w:val="0"/>
          <w:color w:val="auto"/>
          <w:szCs w:val="32"/>
          <w:lang w:eastAsia="zh-CN"/>
        </w:rPr>
        <w:t>等。</w:t>
      </w:r>
    </w:p>
    <w:p w14:paraId="20845F67">
      <w:pPr>
        <w:pStyle w:val="2"/>
        <w:keepNext w:val="0"/>
        <w:keepLines w:val="0"/>
        <w:pageBreakBefore w:val="0"/>
        <w:kinsoku/>
        <w:wordWrap/>
        <w:overflowPunct/>
        <w:topLinePunct w:val="0"/>
        <w:autoSpaceDE/>
        <w:autoSpaceDN/>
        <w:bidi w:val="0"/>
        <w:spacing w:line="520" w:lineRule="exact"/>
        <w:rPr>
          <w:rFonts w:hint="eastAsia" w:ascii="仿宋" w:hAnsi="仿宋" w:eastAsia="仿宋" w:cs="仿宋"/>
          <w:b/>
          <w:color w:val="auto"/>
          <w:kern w:val="0"/>
          <w:szCs w:val="32"/>
        </w:rPr>
      </w:pPr>
      <w:r>
        <w:rPr>
          <w:rFonts w:hint="eastAsia" w:ascii="仿宋_GB2312"/>
          <w:color w:val="auto"/>
          <w:sz w:val="32"/>
          <w:szCs w:val="32"/>
          <w:lang w:val="en-US" w:eastAsia="zh-CN"/>
        </w:rPr>
        <w:t>4</w:t>
      </w:r>
      <w:r>
        <w:rPr>
          <w:rFonts w:hint="eastAsia" w:ascii="仿宋_GB2312" w:hAnsi="Times New Roman" w:eastAsia="仿宋_GB2312" w:cs="Times New Roman"/>
          <w:b w:val="0"/>
          <w:bCs w:val="0"/>
          <w:color w:val="auto"/>
          <w:sz w:val="32"/>
          <w:szCs w:val="32"/>
          <w:lang w:val="en-US" w:eastAsia="zh-CN"/>
        </w:rPr>
        <w:t>.</w:t>
      </w:r>
      <w:r>
        <w:rPr>
          <w:rFonts w:hint="eastAsia" w:ascii="仿宋_GB2312"/>
          <w:color w:val="auto"/>
          <w:szCs w:val="32"/>
        </w:rPr>
        <w:t>任现职以来工作总结（不少于</w:t>
      </w:r>
      <w:r>
        <w:rPr>
          <w:rFonts w:hint="eastAsia"/>
          <w:color w:val="auto"/>
          <w:szCs w:val="32"/>
          <w:lang w:val="en-US" w:eastAsia="zh-CN"/>
        </w:rPr>
        <w:t>1500</w:t>
      </w:r>
      <w:r>
        <w:rPr>
          <w:rFonts w:hint="eastAsia"/>
          <w:color w:val="auto"/>
          <w:szCs w:val="32"/>
        </w:rPr>
        <w:t>字，</w:t>
      </w:r>
      <w:r>
        <w:rPr>
          <w:rFonts w:hint="eastAsia" w:ascii="仿宋_GB2312"/>
          <w:color w:val="auto"/>
          <w:szCs w:val="32"/>
        </w:rPr>
        <w:t>主要反映本人在教育教学方面的成功作法、经验体会和工作业绩）。</w:t>
      </w:r>
    </w:p>
    <w:p w14:paraId="70BED6B1">
      <w:pPr>
        <w:pStyle w:val="2"/>
        <w:keepNext w:val="0"/>
        <w:keepLines w:val="0"/>
        <w:pageBreakBefore w:val="0"/>
        <w:kinsoku/>
        <w:wordWrap/>
        <w:overflowPunct/>
        <w:topLinePunct w:val="0"/>
        <w:autoSpaceDE/>
        <w:autoSpaceDN/>
        <w:bidi w:val="0"/>
        <w:spacing w:line="520" w:lineRule="exact"/>
        <w:ind w:firstLine="643"/>
        <w:rPr>
          <w:rFonts w:hint="eastAsia" w:ascii="CESI仿宋-GB2312" w:hAnsi="CESI仿宋-GB2312" w:eastAsia="CESI仿宋-GB2312" w:cs="CESI仿宋-GB2312"/>
          <w:b w:val="0"/>
          <w:bCs/>
          <w:color w:val="auto"/>
          <w:kern w:val="0"/>
          <w:sz w:val="32"/>
          <w:szCs w:val="32"/>
        </w:rPr>
      </w:pPr>
      <w:r>
        <w:rPr>
          <w:rFonts w:hint="eastAsia" w:ascii="CESI仿宋-GB2312" w:hAnsi="CESI仿宋-GB2312" w:eastAsia="CESI仿宋-GB2312" w:cs="CESI仿宋-GB2312"/>
          <w:b w:val="0"/>
          <w:bCs/>
          <w:color w:val="auto"/>
          <w:kern w:val="0"/>
          <w:szCs w:val="32"/>
        </w:rPr>
        <w:t>以上</w:t>
      </w:r>
      <w:r>
        <w:rPr>
          <w:rFonts w:hint="eastAsia" w:ascii="CESI仿宋-GB2312" w:hAnsi="CESI仿宋-GB2312" w:eastAsia="CESI仿宋-GB2312" w:cs="CESI仿宋-GB2312"/>
          <w:b w:val="0"/>
          <w:bCs/>
          <w:color w:val="auto"/>
          <w:kern w:val="0"/>
          <w:sz w:val="32"/>
          <w:szCs w:val="32"/>
        </w:rPr>
        <w:t>表彰奖励、</w:t>
      </w:r>
      <w:r>
        <w:rPr>
          <w:rFonts w:hint="eastAsia" w:ascii="CESI仿宋-GB2312" w:hAnsi="CESI仿宋-GB2312" w:eastAsia="CESI仿宋-GB2312" w:cs="CESI仿宋-GB2312"/>
          <w:b w:val="0"/>
          <w:bCs/>
          <w:color w:val="auto"/>
          <w:kern w:val="0"/>
          <w:szCs w:val="32"/>
        </w:rPr>
        <w:t>教育教学、科研能力部分的内容只需提供获得现有职称后取得的能力业绩材料，</w:t>
      </w:r>
      <w:r>
        <w:rPr>
          <w:rFonts w:hint="eastAsia" w:ascii="CESI仿宋-GB2312" w:hAnsi="CESI仿宋-GB2312" w:eastAsia="CESI仿宋-GB2312" w:cs="CESI仿宋-GB2312"/>
          <w:b w:val="0"/>
          <w:bCs/>
          <w:color w:val="auto"/>
          <w:kern w:val="0"/>
          <w:szCs w:val="32"/>
          <w:lang w:val="en-US" w:eastAsia="zh-CN"/>
        </w:rPr>
        <w:t>如：</w:t>
      </w:r>
      <w:r>
        <w:rPr>
          <w:rFonts w:hint="eastAsia" w:ascii="CESI仿宋-GB2312" w:hAnsi="CESI仿宋-GB2312" w:eastAsia="CESI仿宋-GB2312" w:cs="CESI仿宋-GB2312"/>
          <w:b w:val="0"/>
          <w:bCs/>
          <w:color w:val="auto"/>
          <w:kern w:val="0"/>
          <w:szCs w:val="32"/>
        </w:rPr>
        <w:t>申报</w:t>
      </w:r>
      <w:r>
        <w:rPr>
          <w:rFonts w:hint="eastAsia" w:ascii="CESI仿宋-GB2312" w:hAnsi="CESI仿宋-GB2312" w:eastAsia="CESI仿宋-GB2312" w:cs="CESI仿宋-GB2312"/>
          <w:b w:val="0"/>
          <w:bCs/>
          <w:color w:val="auto"/>
          <w:kern w:val="0"/>
          <w:szCs w:val="32"/>
          <w:lang w:val="en-US" w:eastAsia="zh-CN"/>
        </w:rPr>
        <w:t>中级</w:t>
      </w:r>
      <w:r>
        <w:rPr>
          <w:rFonts w:hint="eastAsia" w:ascii="CESI仿宋-GB2312" w:hAnsi="CESI仿宋-GB2312" w:eastAsia="CESI仿宋-GB2312" w:cs="CESI仿宋-GB2312"/>
          <w:b w:val="0"/>
          <w:bCs/>
          <w:color w:val="auto"/>
          <w:kern w:val="0"/>
          <w:szCs w:val="32"/>
        </w:rPr>
        <w:t>只需提供获得</w:t>
      </w:r>
      <w:r>
        <w:rPr>
          <w:rFonts w:hint="eastAsia" w:ascii="CESI仿宋-GB2312" w:hAnsi="CESI仿宋-GB2312" w:eastAsia="CESI仿宋-GB2312" w:cs="CESI仿宋-GB2312"/>
          <w:b w:val="0"/>
          <w:bCs/>
          <w:color w:val="auto"/>
          <w:kern w:val="0"/>
          <w:szCs w:val="32"/>
          <w:lang w:val="en-US" w:eastAsia="zh-CN"/>
        </w:rPr>
        <w:t>初</w:t>
      </w:r>
      <w:r>
        <w:rPr>
          <w:rFonts w:hint="eastAsia" w:ascii="CESI仿宋-GB2312" w:hAnsi="CESI仿宋-GB2312" w:eastAsia="CESI仿宋-GB2312" w:cs="CESI仿宋-GB2312"/>
          <w:b w:val="0"/>
          <w:bCs/>
          <w:color w:val="auto"/>
          <w:kern w:val="0"/>
          <w:szCs w:val="32"/>
        </w:rPr>
        <w:t>级职称后的业绩，之前的业绩材料不作为评分依据</w:t>
      </w:r>
      <w:r>
        <w:rPr>
          <w:rFonts w:hint="eastAsia" w:ascii="CESI仿宋-GB2312" w:hAnsi="CESI仿宋-GB2312" w:eastAsia="CESI仿宋-GB2312" w:cs="CESI仿宋-GB2312"/>
          <w:b w:val="0"/>
          <w:bCs/>
          <w:color w:val="auto"/>
          <w:kern w:val="0"/>
          <w:szCs w:val="32"/>
          <w:lang w:eastAsia="zh-CN"/>
        </w:rPr>
        <w:t>；</w:t>
      </w:r>
      <w:r>
        <w:rPr>
          <w:rFonts w:hint="eastAsia" w:ascii="CESI仿宋-GB2312" w:hAnsi="CESI仿宋-GB2312" w:eastAsia="CESI仿宋-GB2312" w:cs="CESI仿宋-GB2312"/>
          <w:b w:val="0"/>
          <w:bCs/>
          <w:color w:val="auto"/>
          <w:kern w:val="0"/>
          <w:szCs w:val="32"/>
        </w:rPr>
        <w:t>综合表彰</w:t>
      </w:r>
      <w:r>
        <w:rPr>
          <w:rFonts w:hint="eastAsia" w:ascii="CESI仿宋-GB2312" w:hAnsi="CESI仿宋-GB2312" w:eastAsia="CESI仿宋-GB2312" w:cs="CESI仿宋-GB2312"/>
          <w:b w:val="0"/>
          <w:bCs/>
          <w:color w:val="auto"/>
          <w:kern w:val="0"/>
          <w:szCs w:val="32"/>
          <w:lang w:eastAsia="zh-CN"/>
        </w:rPr>
        <w:t>依照执行</w:t>
      </w:r>
      <w:r>
        <w:rPr>
          <w:rFonts w:hint="eastAsia" w:ascii="CESI仿宋-GB2312" w:hAnsi="CESI仿宋-GB2312" w:eastAsia="CESI仿宋-GB2312" w:cs="CESI仿宋-GB2312"/>
          <w:b w:val="0"/>
          <w:bCs/>
          <w:color w:val="auto"/>
          <w:kern w:val="0"/>
          <w:szCs w:val="32"/>
        </w:rPr>
        <w:t>。</w:t>
      </w:r>
      <w:r>
        <w:rPr>
          <w:rFonts w:hint="eastAsia" w:ascii="CESI仿宋-GB2312" w:hAnsi="CESI仿宋-GB2312" w:eastAsia="CESI仿宋-GB2312" w:cs="CESI仿宋-GB2312"/>
          <w:b w:val="0"/>
          <w:bCs/>
          <w:color w:val="auto"/>
          <w:kern w:val="0"/>
          <w:sz w:val="32"/>
          <w:szCs w:val="32"/>
          <w:lang w:eastAsia="zh-CN"/>
        </w:rPr>
        <w:t>　</w:t>
      </w:r>
    </w:p>
    <w:p w14:paraId="4A3925B5">
      <w:pPr>
        <w:keepNext w:val="0"/>
        <w:keepLines w:val="0"/>
        <w:pageBreakBefore w:val="0"/>
        <w:widowControl/>
        <w:kinsoku/>
        <w:wordWrap/>
        <w:overflowPunct/>
        <w:topLinePunct w:val="0"/>
        <w:autoSpaceDE/>
        <w:autoSpaceDN/>
        <w:bidi w:val="0"/>
        <w:spacing w:line="5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说明：</w:t>
      </w:r>
    </w:p>
    <w:p w14:paraId="5383C1B7">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eastAsia="zh-CN"/>
        </w:rPr>
        <w:t>申报材料中</w:t>
      </w:r>
      <w:r>
        <w:rPr>
          <w:rFonts w:hint="eastAsia" w:ascii="仿宋_GB2312" w:hAnsi="仿宋_GB2312" w:eastAsia="仿宋_GB2312" w:cs="仿宋_GB2312"/>
          <w:color w:val="auto"/>
          <w:kern w:val="0"/>
          <w:sz w:val="32"/>
          <w:szCs w:val="32"/>
        </w:rPr>
        <w:t>所有复印件必须由</w:t>
      </w:r>
      <w:r>
        <w:rPr>
          <w:rFonts w:hint="eastAsia" w:ascii="仿宋_GB2312" w:hAnsi="仿宋_GB2312" w:eastAsia="仿宋_GB2312" w:cs="仿宋_GB2312"/>
          <w:color w:val="auto"/>
          <w:kern w:val="0"/>
          <w:sz w:val="32"/>
          <w:szCs w:val="32"/>
          <w:lang w:eastAsia="zh-CN"/>
        </w:rPr>
        <w:t>用人</w:t>
      </w:r>
      <w:r>
        <w:rPr>
          <w:rFonts w:hint="eastAsia" w:ascii="仿宋_GB2312" w:hAnsi="仿宋_GB2312" w:eastAsia="仿宋_GB2312" w:cs="仿宋_GB2312"/>
          <w:color w:val="auto"/>
          <w:kern w:val="0"/>
          <w:sz w:val="32"/>
          <w:szCs w:val="32"/>
        </w:rPr>
        <w:t>单位审核</w:t>
      </w:r>
      <w:r>
        <w:rPr>
          <w:rFonts w:hint="eastAsia" w:ascii="仿宋_GB2312" w:hAnsi="仿宋_GB2312" w:eastAsia="仿宋_GB2312" w:cs="仿宋_GB2312"/>
          <w:b w:val="0"/>
          <w:bCs w:val="0"/>
          <w:color w:val="auto"/>
          <w:kern w:val="0"/>
          <w:sz w:val="32"/>
          <w:szCs w:val="32"/>
          <w:lang w:eastAsia="zh-CN"/>
        </w:rPr>
        <w:t>及主要负责人签字并</w:t>
      </w:r>
      <w:r>
        <w:rPr>
          <w:rFonts w:hint="eastAsia" w:ascii="仿宋_GB2312" w:hAnsi="仿宋_GB2312" w:eastAsia="仿宋_GB2312" w:cs="仿宋_GB2312"/>
          <w:b w:val="0"/>
          <w:bCs w:val="0"/>
          <w:color w:val="auto"/>
          <w:kern w:val="0"/>
          <w:sz w:val="32"/>
          <w:szCs w:val="32"/>
        </w:rPr>
        <w:t>盖章。</w:t>
      </w:r>
      <w:r>
        <w:rPr>
          <w:rFonts w:hint="eastAsia" w:ascii="仿宋_GB2312" w:hAnsi="仿宋_GB2312" w:eastAsia="仿宋_GB2312" w:cs="仿宋_GB2312"/>
          <w:b w:val="0"/>
          <w:bCs w:val="0"/>
          <w:color w:val="auto"/>
          <w:kern w:val="0"/>
          <w:sz w:val="32"/>
          <w:szCs w:val="32"/>
          <w:lang w:val="en-US" w:eastAsia="zh-CN"/>
        </w:rPr>
        <w:t xml:space="preserve"> </w:t>
      </w:r>
    </w:p>
    <w:p w14:paraId="3A2EAA27">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rPr>
        <w:t>学校（幼儿园、教科研单位）综合评议（评定）一览表打分原始材料由申报单位统一保管，各级教育部门对打分情况进行检查。</w:t>
      </w:r>
    </w:p>
    <w:p w14:paraId="2305B043">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eastAsia="zh-CN"/>
        </w:rPr>
        <w:t>专业技术人员申报参加职称评审，其任职时间和聘任时间按实足年限计算，截至</w:t>
      </w:r>
      <w:r>
        <w:rPr>
          <w:rFonts w:hint="eastAsia" w:ascii="仿宋_GB2312" w:hAnsi="仿宋_GB2312" w:eastAsia="仿宋_GB2312" w:cs="仿宋_GB2312"/>
          <w:color w:val="auto"/>
          <w:kern w:val="0"/>
          <w:sz w:val="32"/>
          <w:szCs w:val="32"/>
          <w:lang w:val="en-US" w:eastAsia="zh-CN"/>
        </w:rPr>
        <w:t>2025</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lang w:val="en-US" w:eastAsia="zh-CN"/>
        </w:rPr>
        <w:t>12月31日</w:t>
      </w:r>
      <w:r>
        <w:rPr>
          <w:rFonts w:hint="eastAsia" w:ascii="仿宋_GB2312" w:hAnsi="仿宋_GB2312" w:eastAsia="仿宋_GB2312" w:cs="仿宋_GB2312"/>
          <w:color w:val="auto"/>
          <w:kern w:val="0"/>
          <w:sz w:val="32"/>
          <w:szCs w:val="32"/>
        </w:rPr>
        <w:t>。</w:t>
      </w:r>
    </w:p>
    <w:p w14:paraId="76718ECB">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本通知及申报材料中涉及到的相关表格可在“嘉鱼县人民政府”官方网站政务公开栏下载。</w:t>
      </w:r>
    </w:p>
    <w:p w14:paraId="1AA32DE2">
      <w:pPr>
        <w:keepNext w:val="0"/>
        <w:keepLines w:val="0"/>
        <w:pageBreakBefore w:val="0"/>
        <w:widowControl/>
        <w:kinsoku/>
        <w:wordWrap/>
        <w:overflowPunct/>
        <w:topLinePunct w:val="0"/>
        <w:autoSpaceDE/>
        <w:autoSpaceDN/>
        <w:bidi w:val="0"/>
        <w:spacing w:line="520" w:lineRule="exact"/>
        <w:ind w:firstLine="640"/>
        <w:rPr>
          <w:rFonts w:hint="eastAsia" w:ascii="仿宋_GB2312" w:hAnsi="仿宋_GB2312" w:eastAsia="仿宋_GB2312" w:cs="仿宋_GB2312"/>
          <w:color w:val="auto"/>
          <w:kern w:val="0"/>
          <w:sz w:val="32"/>
          <w:szCs w:val="32"/>
          <w:lang w:val="en-US" w:eastAsia="zh-CN"/>
        </w:rPr>
      </w:pPr>
    </w:p>
    <w:p w14:paraId="2FFED928">
      <w:pPr>
        <w:keepNext w:val="0"/>
        <w:keepLines w:val="0"/>
        <w:pageBreakBefore w:val="0"/>
        <w:kinsoku/>
        <w:wordWrap/>
        <w:overflowPunct/>
        <w:topLinePunct w:val="0"/>
        <w:autoSpaceDE/>
        <w:autoSpaceDN/>
        <w:bidi w:val="0"/>
        <w:spacing w:line="520" w:lineRule="exact"/>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00"/>
    <w:family w:val="auto"/>
    <w:pitch w:val="default"/>
    <w:sig w:usb0="00000000" w:usb1="00000000"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CESI仿宋-GB2312">
    <w:altName w:val="仿宋"/>
    <w:panose1 w:val="02000500000000000000"/>
    <w:charset w:val="00"/>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492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81A4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AE81A4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206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F64CD"/>
    <w:rsid w:val="05680A13"/>
    <w:rsid w:val="3DAF254A"/>
    <w:rsid w:val="4D8169D3"/>
    <w:rsid w:val="5E1D07CE"/>
    <w:rsid w:val="614B11AE"/>
    <w:rsid w:val="64D4770D"/>
    <w:rsid w:val="679F64CD"/>
    <w:rsid w:val="6F9FE836"/>
    <w:rsid w:val="7EF34EFA"/>
    <w:rsid w:val="7F0D3FEA"/>
    <w:rsid w:val="9D9E619D"/>
    <w:rsid w:val="FF4F0694"/>
    <w:rsid w:val="FFBE9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ind w:firstLine="640" w:firstLineChars="200"/>
    </w:pPr>
    <w:rPr>
      <w:rFonts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2931</Words>
  <Characters>3015</Characters>
  <Lines>0</Lines>
  <Paragraphs>0</Paragraphs>
  <TotalTime>17</TotalTime>
  <ScaleCrop>false</ScaleCrop>
  <LinksUpToDate>false</LinksUpToDate>
  <CharactersWithSpaces>3020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2025-06-11T17:03:00Z</dcterms:created>
  <dc:creator>大紫宝</dc:creator>
  <cp:lastModifiedBy>若水13545575950</cp:lastModifiedBy>
  <cp:lastPrinted>2025-06-17T10:50:00Z</cp:lastPrinted>
  <dcterms:modified xsi:type="dcterms:W3CDTF">2025-07-04T02:22:54Z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C19D53127E530FFB5EA34668A82994E6_41</vt:lpwstr>
  </property>
  <property fmtid="{D5CDD505-2E9C-101B-9397-08002B2CF9AE}" pid="4" name="KSOTemplateDocerSaveRecord">
    <vt:lpwstr>eyJoZGlkIjoiNjZjZTY2MDE0YWMzOGE4OWUyOWJhY2FhZmU0OWVjNTIiLCJ1c2VySWQiOiIzNTI2MjgwODkifQ==</vt:lpwstr>
  </property>
</Properties>
</file>